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bookmarkEnd w:id="0"/>
    <w:p w14:paraId="32A347D5" w14:textId="71604777" w:rsidR="00EA294E" w:rsidRPr="00C803F3" w:rsidRDefault="002549A9" w:rsidP="00EA294E">
      <w:pPr>
        <w:pStyle w:val="Title1"/>
      </w:pPr>
      <w:sdt>
        <w:sdtPr>
          <w:alias w:val="Title"/>
          <w:tag w:val="Title"/>
          <w:id w:val="1323468504"/>
          <w:placeholder>
            <w:docPart w:val="64A6A7A043F441FFA9BA6FC2BA0FDD6A"/>
          </w:placeholder>
          <w:text w:multiLine="1"/>
        </w:sdtPr>
        <w:sdtEndPr/>
        <w:sdtContent>
          <w:r w:rsidR="00CE6000">
            <w:t>Out of area placements: LGA protocol</w:t>
          </w:r>
        </w:sdtContent>
      </w:sdt>
    </w:p>
    <w:p w14:paraId="5B8A9710" w14:textId="77777777" w:rsidR="000C6677" w:rsidRDefault="000C6677" w:rsidP="00B84F31">
      <w:pPr>
        <w:ind w:left="0" w:firstLine="0"/>
        <w:rPr>
          <w:rStyle w:val="Style6"/>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1C6EA3B2"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0D06241" w14:textId="76916C84" w:rsidR="000C6677" w:rsidRPr="008A294B" w:rsidRDefault="00262418" w:rsidP="00B84F31">
          <w:pPr>
            <w:ind w:left="0" w:firstLine="0"/>
            <w:rPr>
              <w:rStyle w:val="Style6"/>
              <w:b w:val="0"/>
            </w:rPr>
          </w:pPr>
          <w:r>
            <w:rPr>
              <w:rStyle w:val="Title3Char"/>
            </w:rPr>
            <w:t>For information.</w:t>
          </w:r>
        </w:p>
      </w:sdtContent>
    </w:sdt>
    <w:p w14:paraId="4FA47F80" w14:textId="77777777" w:rsidR="000C615D" w:rsidRDefault="000C615D" w:rsidP="00B84F31">
      <w:pPr>
        <w:ind w:left="0" w:firstLine="0"/>
        <w:rPr>
          <w:rStyle w:val="Style6"/>
        </w:rPr>
      </w:pPr>
    </w:p>
    <w:sdt>
      <w:sdtPr>
        <w:rPr>
          <w:rStyle w:val="Style6"/>
        </w:rPr>
        <w:id w:val="911819474"/>
        <w:lock w:val="sdtLocked"/>
        <w:placeholder>
          <w:docPart w:val="8E8D39C8ADA945B28543A4203DDCD7D0"/>
        </w:placeholder>
      </w:sdtPr>
      <w:sdtEndPr>
        <w:rPr>
          <w:rStyle w:val="Style6"/>
        </w:rPr>
      </w:sdtEndPr>
      <w:sdtContent>
        <w:p w14:paraId="5837A19B" w14:textId="7D415D48" w:rsidR="009B6F95" w:rsidRPr="00A627DD" w:rsidRDefault="009B6F95" w:rsidP="00B84F31">
          <w:pPr>
            <w:ind w:left="0" w:firstLine="0"/>
          </w:pPr>
          <w:r w:rsidRPr="00C803F3">
            <w:rPr>
              <w:rStyle w:val="Style6"/>
            </w:rPr>
            <w:t>Summary</w:t>
          </w:r>
        </w:p>
      </w:sdtContent>
    </w:sdt>
    <w:p w14:paraId="5837A19C" w14:textId="0D8CFCAC" w:rsidR="009B6F95" w:rsidRDefault="007271F6" w:rsidP="00B84F31">
      <w:pPr>
        <w:pStyle w:val="Title3"/>
        <w:ind w:left="0" w:firstLine="0"/>
      </w:pPr>
      <w:r>
        <w:t xml:space="preserve">This report updates the </w:t>
      </w:r>
      <w:r w:rsidR="00CE6000">
        <w:t xml:space="preserve">board on the LGA’s development of a protocol relating to out of area placements. </w:t>
      </w:r>
    </w:p>
    <w:p w14:paraId="74C60AAD" w14:textId="2617B2D1" w:rsidR="009F2B33" w:rsidRDefault="009F2B33" w:rsidP="00B84F31">
      <w:pPr>
        <w:pStyle w:val="Title3"/>
        <w:ind w:left="0" w:firstLine="0"/>
      </w:pPr>
      <w:r w:rsidRPr="00C803F3">
        <w:rPr>
          <w:noProof/>
          <w:lang w:val="en-US"/>
        </w:rPr>
        <mc:AlternateContent>
          <mc:Choice Requires="wps">
            <w:drawing>
              <wp:anchor distT="0" distB="0" distL="114300" distR="114300" simplePos="0" relativeHeight="251659264" behindDoc="0" locked="0" layoutInCell="1" allowOverlap="1" wp14:anchorId="5EB521F8" wp14:editId="258E4EA8">
                <wp:simplePos x="0" y="0"/>
                <wp:positionH relativeFrom="margin">
                  <wp:align>right</wp:align>
                </wp:positionH>
                <wp:positionV relativeFrom="paragraph">
                  <wp:posOffset>6405</wp:posOffset>
                </wp:positionV>
                <wp:extent cx="5705475" cy="1804946"/>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5705475" cy="1804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D709D" w14:textId="77777777" w:rsidR="001570C1" w:rsidRDefault="001570C1" w:rsidP="001570C1"/>
                          <w:p w14:paraId="63DB7C75" w14:textId="77777777" w:rsidR="009F2B33" w:rsidRDefault="009F2B33" w:rsidP="009F2B33">
                            <w:pPr>
                              <w:pStyle w:val="Title3"/>
                            </w:pPr>
                            <w:r w:rsidRPr="0647FF01">
                              <w:rPr>
                                <w:b/>
                                <w:bCs/>
                              </w:rPr>
                              <w:t>Recommendation</w:t>
                            </w:r>
                          </w:p>
                          <w:p w14:paraId="76427AB4" w14:textId="77777777" w:rsidR="009F2B33" w:rsidRDefault="009F2B33" w:rsidP="009F2B33">
                            <w:pPr>
                              <w:pStyle w:val="Title3"/>
                              <w:rPr>
                                <w:b/>
                                <w:bCs/>
                              </w:rPr>
                            </w:pPr>
                            <w:r>
                              <w:t>That members note the report and comment on the proposed next steps.</w:t>
                            </w:r>
                          </w:p>
                          <w:p w14:paraId="6F6A424D" w14:textId="77777777" w:rsidR="009F2B33" w:rsidRDefault="009F2B33" w:rsidP="009F2B33">
                            <w:pPr>
                              <w:pStyle w:val="Title3"/>
                            </w:pPr>
                            <w:r w:rsidRPr="0647FF01">
                              <w:rPr>
                                <w:b/>
                                <w:bCs/>
                              </w:rPr>
                              <w:t>Actions</w:t>
                            </w:r>
                          </w:p>
                          <w:p w14:paraId="7CE86E50" w14:textId="0191F137" w:rsidR="001570C1" w:rsidRPr="009F2B33" w:rsidRDefault="009F2B33" w:rsidP="009F2B33">
                            <w:pPr>
                              <w:pStyle w:val="Title3"/>
                              <w:rPr>
                                <w:b/>
                                <w:bCs/>
                              </w:rPr>
                            </w:pPr>
                            <w:r>
                              <w:t>Officers to note comments and take action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521F8" id="_x0000_t202" coordsize="21600,21600" o:spt="202" path="m,l,21600r21600,l21600,xe">
                <v:stroke joinstyle="miter"/>
                <v:path gradientshapeok="t" o:connecttype="rect"/>
              </v:shapetype>
              <v:shape id="Text Box 1" o:spid="_x0000_s1026" type="#_x0000_t202" style="position:absolute;margin-left:398.05pt;margin-top:.5pt;width:449.25pt;height:14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" fillcolor="white [3201]" strokeweight=".5pt">
                <v:textbox>
                  <w:txbxContent>
                    <w:p w14:paraId="34FD709D" w14:textId="77777777" w:rsidR="001570C1" w:rsidRDefault="001570C1" w:rsidP="001570C1"/>
                    <w:p w14:paraId="63DB7C75" w14:textId="77777777" w:rsidR="009F2B33" w:rsidRDefault="009F2B33" w:rsidP="009F2B33">
                      <w:pPr>
                        <w:pStyle w:val="Title3"/>
                      </w:pPr>
                      <w:r w:rsidRPr="0647FF01">
                        <w:rPr>
                          <w:b/>
                          <w:bCs/>
                        </w:rPr>
                        <w:t>Recommendation</w:t>
                      </w:r>
                    </w:p>
                    <w:p w14:paraId="76427AB4" w14:textId="77777777" w:rsidR="009F2B33" w:rsidRDefault="009F2B33" w:rsidP="009F2B33">
                      <w:pPr>
                        <w:pStyle w:val="Title3"/>
                        <w:rPr>
                          <w:b/>
                          <w:bCs/>
                        </w:rPr>
                      </w:pPr>
                      <w:r>
                        <w:t>That members note the report and comment on the proposed next steps.</w:t>
                      </w:r>
                    </w:p>
                    <w:p w14:paraId="6F6A424D" w14:textId="77777777" w:rsidR="009F2B33" w:rsidRDefault="009F2B33" w:rsidP="009F2B33">
                      <w:pPr>
                        <w:pStyle w:val="Title3"/>
                      </w:pPr>
                      <w:r w:rsidRPr="0647FF01">
                        <w:rPr>
                          <w:b/>
                          <w:bCs/>
                        </w:rPr>
                        <w:t>Actions</w:t>
                      </w:r>
                    </w:p>
                    <w:p w14:paraId="7CE86E50" w14:textId="0191F137" w:rsidR="001570C1" w:rsidRPr="009F2B33" w:rsidRDefault="009F2B33" w:rsidP="009F2B33">
                      <w:pPr>
                        <w:pStyle w:val="Title3"/>
                        <w:rPr>
                          <w:b/>
                          <w:bCs/>
                        </w:rPr>
                      </w:pPr>
                      <w:r>
                        <w:t xml:space="preserve">Officers to note comments and </w:t>
                      </w:r>
                      <w:proofErr w:type="gramStart"/>
                      <w:r>
                        <w:t>take action</w:t>
                      </w:r>
                      <w:proofErr w:type="gramEnd"/>
                      <w:r>
                        <w:t xml:space="preserve"> as directed</w:t>
                      </w:r>
                    </w:p>
                  </w:txbxContent>
                </v:textbox>
                <w10:wrap anchorx="margin"/>
              </v:shape>
            </w:pict>
          </mc:Fallback>
        </mc:AlternateContent>
      </w:r>
    </w:p>
    <w:p w14:paraId="5837A19D" w14:textId="3C467D4C" w:rsidR="009B6F95" w:rsidRDefault="009B6F95" w:rsidP="00B84F31">
      <w:pPr>
        <w:pStyle w:val="Title3"/>
      </w:pPr>
    </w:p>
    <w:p w14:paraId="5837A1A7" w14:textId="4B736C89" w:rsidR="009B6F95" w:rsidRDefault="009B6F95" w:rsidP="00B84F31">
      <w:pPr>
        <w:pStyle w:val="Title3"/>
      </w:pPr>
    </w:p>
    <w:p w14:paraId="1B93E836" w14:textId="14402621" w:rsidR="009F2B33" w:rsidRDefault="009F2B33" w:rsidP="00B84F31">
      <w:pPr>
        <w:pStyle w:val="Title3"/>
      </w:pPr>
    </w:p>
    <w:p w14:paraId="7C03708A" w14:textId="2B0152F3" w:rsidR="009F2B33" w:rsidRDefault="009F2B33" w:rsidP="00B84F31">
      <w:pPr>
        <w:pStyle w:val="Title3"/>
      </w:pPr>
    </w:p>
    <w:p w14:paraId="6CD7EEA5" w14:textId="32EB1CE3" w:rsidR="009F2B33" w:rsidRDefault="009F2B33" w:rsidP="00B84F31">
      <w:pPr>
        <w:pStyle w:val="Title3"/>
      </w:pPr>
    </w:p>
    <w:p w14:paraId="00C00E81" w14:textId="77777777" w:rsidR="009F2B33" w:rsidRDefault="009F2B33" w:rsidP="00B84F31">
      <w:pPr>
        <w:pStyle w:val="Title3"/>
      </w:pPr>
    </w:p>
    <w:p w14:paraId="5837A1A8" w14:textId="3B652AB4" w:rsidR="009B6F95" w:rsidRPr="00C803F3" w:rsidRDefault="002549A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E6000">
            <w:t>Eamon Lally</w:t>
          </w:r>
        </w:sdtContent>
      </w:sdt>
    </w:p>
    <w:p w14:paraId="5837A1A9" w14:textId="74ED51E2" w:rsidR="009B6F95" w:rsidRDefault="002549A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Principal Policy Adviser</w:t>
          </w:r>
        </w:sdtContent>
      </w:sdt>
    </w:p>
    <w:p w14:paraId="5837A1AA" w14:textId="7CC3AD3D" w:rsidR="009B6F95" w:rsidRDefault="002549A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B6F95" w:rsidRPr="00B5377C">
        <w:t xml:space="preserve"> </w:t>
      </w:r>
      <w:r w:rsidR="00211A74" w:rsidRPr="00211A74">
        <w:t>07799768570</w:t>
      </w:r>
    </w:p>
    <w:p w14:paraId="5837A1AB" w14:textId="3796B2D0" w:rsidR="009B6F95" w:rsidRDefault="002549A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E6000">
            <w:t>Eamon.lally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6CE7DDBF" w14:textId="16D518EE" w:rsidR="2074ECAE" w:rsidRDefault="2074ECAE" w:rsidP="2074ECAE">
      <w:pPr>
        <w:pStyle w:val="Title1"/>
        <w:rPr>
          <w:rFonts w:eastAsiaTheme="minorEastAsia" w:cs="Arial"/>
          <w:lang w:eastAsia="ja-JP"/>
        </w:rPr>
      </w:pPr>
    </w:p>
    <w:p w14:paraId="7A7F5C76" w14:textId="62C70C52" w:rsidR="2074ECAE" w:rsidRDefault="2074ECAE" w:rsidP="2074ECAE">
      <w:pPr>
        <w:pStyle w:val="Title1"/>
        <w:rPr>
          <w:rFonts w:eastAsiaTheme="minorEastAsia" w:cs="Arial"/>
          <w:lang w:eastAsia="ja-JP"/>
        </w:rPr>
      </w:pPr>
    </w:p>
    <w:p w14:paraId="7E6D12E4" w14:textId="645ACD10" w:rsidR="000027D1" w:rsidRDefault="002549A9" w:rsidP="000027D1">
      <w:pPr>
        <w:pStyle w:val="Title1"/>
      </w:pPr>
      <w:r>
        <w:lastRenderedPageBreak/>
        <w:t>Out of Area Placements Protocol</w:t>
      </w:r>
      <w:bookmarkStart w:id="1" w:name="_GoBack"/>
      <w:bookmarkEnd w:id="1"/>
    </w:p>
    <w:p w14:paraId="65D9A444" w14:textId="69ED42EA" w:rsidR="5DD6EE4B" w:rsidRDefault="5DD6EE4B" w:rsidP="2074ECAE">
      <w:r w:rsidRPr="2074ECAE">
        <w:rPr>
          <w:rStyle w:val="Style6"/>
        </w:rPr>
        <w:t>Initial investigation</w:t>
      </w:r>
    </w:p>
    <w:p w14:paraId="4B6F08FB" w14:textId="7DB85F05" w:rsidR="007F0200" w:rsidRPr="007F0200" w:rsidRDefault="660DC360" w:rsidP="007F0200">
      <w:pPr>
        <w:pStyle w:val="ListParagraph"/>
        <w:numPr>
          <w:ilvl w:val="0"/>
          <w:numId w:val="15"/>
        </w:numPr>
        <w:spacing w:after="0"/>
        <w:jc w:val="both"/>
        <w:rPr>
          <w:rFonts w:asciiTheme="minorHAnsi" w:eastAsiaTheme="minorEastAsia" w:hAnsiTheme="minorHAnsi"/>
          <w:color w:val="000000" w:themeColor="text1"/>
        </w:rPr>
      </w:pPr>
      <w:r w:rsidRPr="2074ECAE">
        <w:rPr>
          <w:rFonts w:eastAsia="Arial" w:cs="Arial"/>
          <w:color w:val="000000" w:themeColor="text1"/>
        </w:rPr>
        <w:t xml:space="preserve">Since 2018, the LGA has been aware of an increasing number of concerns being raised by its member councils relating to out of area placements. The key driver of these </w:t>
      </w:r>
      <w:r w:rsidRPr="007F0200">
        <w:rPr>
          <w:rFonts w:eastAsia="Arial" w:cs="Arial"/>
          <w:color w:val="000000" w:themeColor="text1"/>
        </w:rPr>
        <w:t>placements is accommodation becoming more unaffordable in high-value areas. Local government is not the source of this problem; however, councils do have a key role to play in working together to ensure that moves which do take place are appropriate and handled well by both placing and receiving authorities.</w:t>
      </w:r>
    </w:p>
    <w:p w14:paraId="25223ADA" w14:textId="77777777" w:rsidR="007F0200" w:rsidRPr="007F0200" w:rsidRDefault="007F0200" w:rsidP="007F0200">
      <w:pPr>
        <w:pStyle w:val="ListParagraph"/>
        <w:numPr>
          <w:ilvl w:val="0"/>
          <w:numId w:val="0"/>
        </w:numPr>
        <w:spacing w:after="0"/>
        <w:ind w:left="720"/>
        <w:jc w:val="both"/>
        <w:rPr>
          <w:rFonts w:asciiTheme="minorHAnsi" w:eastAsiaTheme="minorEastAsia" w:hAnsiTheme="minorHAnsi"/>
          <w:color w:val="000000" w:themeColor="text1"/>
        </w:rPr>
      </w:pPr>
    </w:p>
    <w:p w14:paraId="1B45E4D6" w14:textId="2428C735" w:rsidR="00685677" w:rsidRPr="007F0200" w:rsidRDefault="632FBDD5" w:rsidP="007F0200">
      <w:pPr>
        <w:pStyle w:val="ListParagraph"/>
        <w:numPr>
          <w:ilvl w:val="0"/>
          <w:numId w:val="15"/>
        </w:numPr>
        <w:spacing w:after="0"/>
        <w:jc w:val="both"/>
        <w:rPr>
          <w:rFonts w:asciiTheme="minorHAnsi" w:eastAsiaTheme="minorEastAsia" w:hAnsiTheme="minorHAnsi"/>
          <w:color w:val="000000" w:themeColor="text1"/>
        </w:rPr>
      </w:pPr>
      <w:r w:rsidRPr="007F0200">
        <w:rPr>
          <w:rFonts w:eastAsia="Arial" w:cs="Arial"/>
          <w:color w:val="000000" w:themeColor="text1"/>
        </w:rPr>
        <w:t>I</w:t>
      </w:r>
      <w:r w:rsidR="660DC360" w:rsidRPr="007F0200">
        <w:rPr>
          <w:rFonts w:eastAsia="Arial" w:cs="Arial"/>
          <w:color w:val="000000" w:themeColor="text1"/>
        </w:rPr>
        <w:t xml:space="preserve">n 2018 we commissioned an investigation into the scale and nature of </w:t>
      </w:r>
      <w:r w:rsidR="518DF8AA" w:rsidRPr="007F0200">
        <w:rPr>
          <w:rFonts w:eastAsia="Arial" w:cs="Arial"/>
          <w:color w:val="000000" w:themeColor="text1"/>
        </w:rPr>
        <w:t>issues related to out of area placements</w:t>
      </w:r>
      <w:r w:rsidR="660DC360" w:rsidRPr="007F0200">
        <w:rPr>
          <w:rFonts w:eastAsia="Arial" w:cs="Arial"/>
          <w:color w:val="000000" w:themeColor="text1"/>
        </w:rPr>
        <w:t>. The report found that the number of placements by homelessness services was growing, and that there was an unquantifiable number of Children in Need moves. We also found that communications between placing and receiving councils were often poor, and that families placed out of area could face difficulties</w:t>
      </w:r>
      <w:r w:rsidR="781882B8" w:rsidRPr="007F0200">
        <w:rPr>
          <w:rFonts w:eastAsia="Arial" w:cs="Arial"/>
          <w:color w:val="000000" w:themeColor="text1"/>
        </w:rPr>
        <w:t xml:space="preserve"> relating to gaps in support</w:t>
      </w:r>
      <w:r w:rsidR="660DC360" w:rsidRPr="007F0200">
        <w:rPr>
          <w:rFonts w:eastAsia="Arial" w:cs="Arial"/>
          <w:color w:val="000000" w:themeColor="text1"/>
        </w:rPr>
        <w:t>.</w:t>
      </w:r>
      <w:r w:rsidR="360FD089" w:rsidRPr="007F0200">
        <w:rPr>
          <w:rFonts w:eastAsia="Arial" w:cs="Arial"/>
          <w:color w:val="000000" w:themeColor="text1"/>
        </w:rPr>
        <w:t xml:space="preserve"> </w:t>
      </w:r>
    </w:p>
    <w:p w14:paraId="0FE556AB" w14:textId="3A3653D0" w:rsidR="00685677" w:rsidRDefault="00685677" w:rsidP="2074ECAE">
      <w:pPr>
        <w:spacing w:after="0" w:line="259" w:lineRule="auto"/>
        <w:ind w:left="0"/>
        <w:jc w:val="both"/>
        <w:rPr>
          <w:rFonts w:eastAsia="Arial" w:cs="Arial"/>
          <w:color w:val="000000" w:themeColor="text1"/>
        </w:rPr>
      </w:pPr>
    </w:p>
    <w:p w14:paraId="35B78715" w14:textId="513276FB" w:rsidR="00685677" w:rsidRDefault="00685677" w:rsidP="2074ECAE">
      <w:pPr>
        <w:pStyle w:val="ListParagraph"/>
        <w:numPr>
          <w:ilvl w:val="0"/>
          <w:numId w:val="15"/>
        </w:numPr>
        <w:spacing w:after="0" w:line="259" w:lineRule="auto"/>
        <w:jc w:val="both"/>
        <w:rPr>
          <w:color w:val="000000" w:themeColor="text1"/>
        </w:rPr>
      </w:pPr>
      <w:r>
        <w:t>The report presented some potential options for sector-led improvement</w:t>
      </w:r>
      <w:r w:rsidR="46F87923">
        <w:t>, with a view to improving outcomes for households placed out of area and resolving tensions between councils</w:t>
      </w:r>
      <w:r>
        <w:t>:</w:t>
      </w:r>
    </w:p>
    <w:p w14:paraId="65402808" w14:textId="77777777" w:rsidR="00282679" w:rsidRDefault="00282679" w:rsidP="2074ECAE">
      <w:pPr>
        <w:pStyle w:val="ListParagraph"/>
        <w:numPr>
          <w:ilvl w:val="0"/>
          <w:numId w:val="0"/>
        </w:numPr>
        <w:spacing w:after="0"/>
        <w:ind w:left="360"/>
        <w:jc w:val="both"/>
      </w:pPr>
    </w:p>
    <w:p w14:paraId="0AC73842" w14:textId="77777777" w:rsidR="007F40BE" w:rsidRPr="007F40BE" w:rsidRDefault="00685677" w:rsidP="007F40BE">
      <w:pPr>
        <w:pStyle w:val="ListParagraph"/>
        <w:numPr>
          <w:ilvl w:val="1"/>
          <w:numId w:val="16"/>
        </w:numPr>
        <w:spacing w:after="0"/>
        <w:ind w:left="1276" w:hanging="502"/>
        <w:jc w:val="both"/>
        <w:rPr>
          <w:rFonts w:asciiTheme="minorHAnsi" w:eastAsiaTheme="minorEastAsia" w:hAnsiTheme="minorHAnsi"/>
        </w:rPr>
      </w:pPr>
      <w:r>
        <w:t>A National Protocol for Out of Area Homelessness and Children’s Services Placements</w:t>
      </w:r>
    </w:p>
    <w:p w14:paraId="3E3E6AF1" w14:textId="77777777" w:rsidR="007F40BE" w:rsidRPr="007F40BE" w:rsidRDefault="00685677" w:rsidP="007F40BE">
      <w:pPr>
        <w:pStyle w:val="ListParagraph"/>
        <w:numPr>
          <w:ilvl w:val="1"/>
          <w:numId w:val="16"/>
        </w:numPr>
        <w:spacing w:after="0"/>
        <w:ind w:left="1276" w:hanging="502"/>
        <w:jc w:val="both"/>
        <w:rPr>
          <w:rFonts w:asciiTheme="minorHAnsi" w:eastAsiaTheme="minorEastAsia" w:hAnsiTheme="minorHAnsi"/>
        </w:rPr>
      </w:pPr>
      <w:r>
        <w:t>A disputes resolution process</w:t>
      </w:r>
    </w:p>
    <w:p w14:paraId="621CB6A0" w14:textId="77777777" w:rsidR="007F40BE" w:rsidRPr="007F40BE" w:rsidRDefault="00685677" w:rsidP="007F40BE">
      <w:pPr>
        <w:pStyle w:val="ListParagraph"/>
        <w:numPr>
          <w:ilvl w:val="1"/>
          <w:numId w:val="16"/>
        </w:numPr>
        <w:spacing w:after="0"/>
        <w:ind w:left="1276" w:hanging="502"/>
        <w:jc w:val="both"/>
        <w:rPr>
          <w:rFonts w:asciiTheme="minorHAnsi" w:eastAsiaTheme="minorEastAsia" w:hAnsiTheme="minorHAnsi"/>
        </w:rPr>
      </w:pPr>
      <w:r>
        <w:t>An online system for consistent and comprehensive notifications and information sharing</w:t>
      </w:r>
    </w:p>
    <w:p w14:paraId="72607595" w14:textId="2A2B81BB" w:rsidR="00685677" w:rsidRPr="007F40BE" w:rsidRDefault="009E7C4A" w:rsidP="007F40BE">
      <w:pPr>
        <w:pStyle w:val="ListParagraph"/>
        <w:numPr>
          <w:ilvl w:val="1"/>
          <w:numId w:val="16"/>
        </w:numPr>
        <w:spacing w:after="0"/>
        <w:ind w:left="1276" w:hanging="502"/>
        <w:jc w:val="both"/>
        <w:rPr>
          <w:rFonts w:asciiTheme="minorHAnsi" w:eastAsiaTheme="minorEastAsia" w:hAnsiTheme="minorHAnsi"/>
        </w:rPr>
      </w:pPr>
      <w:r>
        <w:t>S</w:t>
      </w:r>
      <w:r w:rsidR="00685677">
        <w:t>upport for groups of councils to work together to monitor placements and avoid competing with each other for accommodation with the risk of pushing up prices.</w:t>
      </w:r>
    </w:p>
    <w:p w14:paraId="39D8458C" w14:textId="07DE7458" w:rsidR="2074ECAE" w:rsidRDefault="2074ECAE" w:rsidP="2074ECAE">
      <w:pPr>
        <w:spacing w:after="0"/>
        <w:ind w:left="0" w:firstLine="0"/>
        <w:rPr>
          <w:b/>
          <w:bCs/>
        </w:rPr>
      </w:pPr>
    </w:p>
    <w:p w14:paraId="21B855CC" w14:textId="0FC8A3BA" w:rsidR="0022453B" w:rsidRPr="00871AD6" w:rsidRDefault="00CB6F4A" w:rsidP="2074ECAE">
      <w:pPr>
        <w:spacing w:after="0"/>
        <w:ind w:left="0" w:firstLine="0"/>
        <w:rPr>
          <w:b/>
          <w:bCs/>
        </w:rPr>
      </w:pPr>
      <w:r w:rsidRPr="2074ECAE">
        <w:rPr>
          <w:b/>
          <w:bCs/>
        </w:rPr>
        <w:t>Development of a protocol</w:t>
      </w:r>
    </w:p>
    <w:p w14:paraId="22D1197A" w14:textId="310692A1" w:rsidR="2074ECAE" w:rsidRDefault="2074ECAE" w:rsidP="2074ECAE">
      <w:pPr>
        <w:spacing w:after="0"/>
        <w:ind w:left="0" w:firstLine="0"/>
        <w:rPr>
          <w:b/>
          <w:bCs/>
        </w:rPr>
      </w:pPr>
    </w:p>
    <w:p w14:paraId="5837A1B5" w14:textId="401AA407" w:rsidR="009B6F95" w:rsidRDefault="0022453B" w:rsidP="00161025">
      <w:pPr>
        <w:pStyle w:val="ListParagraph"/>
        <w:numPr>
          <w:ilvl w:val="0"/>
          <w:numId w:val="15"/>
        </w:numPr>
        <w:spacing w:after="0"/>
        <w:rPr>
          <w:rStyle w:val="ReportTemplate"/>
        </w:rPr>
      </w:pPr>
      <w:r w:rsidRPr="2074ECAE">
        <w:rPr>
          <w:rStyle w:val="ReportTemplate"/>
        </w:rPr>
        <w:t xml:space="preserve">Based </w:t>
      </w:r>
      <w:r w:rsidR="00F8673F" w:rsidRPr="2074ECAE">
        <w:rPr>
          <w:rStyle w:val="ReportTemplate"/>
        </w:rPr>
        <w:t xml:space="preserve">on this investigation, in March 2019 EEHT lead members </w:t>
      </w:r>
      <w:r w:rsidR="00282679" w:rsidRPr="2074ECAE">
        <w:rPr>
          <w:rStyle w:val="ReportTemplate"/>
        </w:rPr>
        <w:t>supported</w:t>
      </w:r>
      <w:r w:rsidR="00F8673F" w:rsidRPr="2074ECAE">
        <w:rPr>
          <w:rStyle w:val="ReportTemplate"/>
        </w:rPr>
        <w:t xml:space="preserve"> a recommendation </w:t>
      </w:r>
      <w:r w:rsidR="00282679" w:rsidRPr="2074ECAE">
        <w:rPr>
          <w:rStyle w:val="ReportTemplate"/>
        </w:rPr>
        <w:t xml:space="preserve">that the LGA </w:t>
      </w:r>
      <w:r w:rsidR="008A3CC5" w:rsidRPr="2074ECAE">
        <w:rPr>
          <w:rStyle w:val="ReportTemplate"/>
        </w:rPr>
        <w:t>sought</w:t>
      </w:r>
      <w:r w:rsidR="00F8673F" w:rsidRPr="2074ECAE">
        <w:rPr>
          <w:rStyle w:val="ReportTemplate"/>
        </w:rPr>
        <w:t xml:space="preserve"> to develop a sector-led protocol, accom</w:t>
      </w:r>
      <w:r w:rsidR="00A058D1" w:rsidRPr="2074ECAE">
        <w:rPr>
          <w:rStyle w:val="ReportTemplate"/>
        </w:rPr>
        <w:t xml:space="preserve">panied by a dispute resolution process. </w:t>
      </w:r>
    </w:p>
    <w:p w14:paraId="515EF461" w14:textId="77777777" w:rsidR="008A4FCA" w:rsidRDefault="008A4FCA" w:rsidP="2074ECAE">
      <w:pPr>
        <w:pStyle w:val="ListParagraph"/>
        <w:numPr>
          <w:ilvl w:val="0"/>
          <w:numId w:val="0"/>
        </w:numPr>
        <w:spacing w:after="0"/>
        <w:ind w:left="360"/>
        <w:rPr>
          <w:rStyle w:val="ReportTemplate"/>
        </w:rPr>
      </w:pPr>
    </w:p>
    <w:p w14:paraId="4BDCCDBB" w14:textId="1A98F6B6" w:rsidR="008A4FCA" w:rsidRDefault="54BA224A" w:rsidP="00161025">
      <w:pPr>
        <w:pStyle w:val="ListParagraph"/>
        <w:numPr>
          <w:ilvl w:val="0"/>
          <w:numId w:val="15"/>
        </w:numPr>
        <w:spacing w:after="0"/>
        <w:rPr>
          <w:rStyle w:val="ReportTemplate"/>
        </w:rPr>
      </w:pPr>
      <w:r>
        <w:rPr>
          <w:rStyle w:val="ReportTemplate"/>
        </w:rPr>
        <w:t xml:space="preserve">The aim of the protocol would be to </w:t>
      </w:r>
      <w:r w:rsidRPr="2074ECAE">
        <w:rPr>
          <w:rFonts w:eastAsia="Arial" w:cs="Arial"/>
          <w:color w:val="000000" w:themeColor="text1"/>
        </w:rPr>
        <w:t>mitigate the impact of out of area placements on households, improve communications between councils making and receiving placements, and allow for the resolution of disputes between local authorities concerning placements via an independent mediator.</w:t>
      </w:r>
      <w:r w:rsidRPr="2074ECAE">
        <w:rPr>
          <w:rStyle w:val="ReportTemplate"/>
        </w:rPr>
        <w:t xml:space="preserve"> </w:t>
      </w:r>
      <w:r>
        <w:rPr>
          <w:rStyle w:val="ReportTemplate"/>
        </w:rPr>
        <w:t>It</w:t>
      </w:r>
      <w:r w:rsidR="008A4FCA">
        <w:rPr>
          <w:rStyle w:val="ReportTemplate"/>
        </w:rPr>
        <w:t xml:space="preserve"> would seek to add </w:t>
      </w:r>
      <w:r w:rsidR="008A4FCA" w:rsidRPr="008A4FCA">
        <w:rPr>
          <w:rStyle w:val="ReportTemplate"/>
        </w:rPr>
        <w:t xml:space="preserve">value </w:t>
      </w:r>
      <w:r w:rsidR="4E538BE6" w:rsidRPr="008A4FCA">
        <w:rPr>
          <w:rStyle w:val="ReportTemplate"/>
        </w:rPr>
        <w:t>by</w:t>
      </w:r>
      <w:r w:rsidR="008A4FCA" w:rsidRPr="008A4FCA">
        <w:rPr>
          <w:rStyle w:val="ReportTemplate"/>
        </w:rPr>
        <w:t xml:space="preserve"> work</w:t>
      </w:r>
      <w:r w:rsidR="6A239A6E" w:rsidRPr="008A4FCA">
        <w:rPr>
          <w:rStyle w:val="ReportTemplate"/>
        </w:rPr>
        <w:t>ing</w:t>
      </w:r>
      <w:r w:rsidR="008A4FCA" w:rsidRPr="008A4FCA">
        <w:rPr>
          <w:rStyle w:val="ReportTemplate"/>
        </w:rPr>
        <w:t xml:space="preserve"> with or build</w:t>
      </w:r>
      <w:r w:rsidR="762B488A" w:rsidRPr="008A4FCA">
        <w:rPr>
          <w:rStyle w:val="ReportTemplate"/>
        </w:rPr>
        <w:t>ing</w:t>
      </w:r>
      <w:r w:rsidR="008A4FCA" w:rsidRPr="008A4FCA">
        <w:rPr>
          <w:rStyle w:val="ReportTemplate"/>
        </w:rPr>
        <w:t xml:space="preserve"> on existing law and guidance rather than duplicat</w:t>
      </w:r>
      <w:r w:rsidR="22CD0E1E" w:rsidRPr="008A4FCA">
        <w:rPr>
          <w:rStyle w:val="ReportTemplate"/>
        </w:rPr>
        <w:t>ing</w:t>
      </w:r>
      <w:r w:rsidR="008A4FCA" w:rsidRPr="008A4FCA">
        <w:rPr>
          <w:rStyle w:val="ReportTemplate"/>
        </w:rPr>
        <w:t xml:space="preserve"> it</w:t>
      </w:r>
      <w:r w:rsidR="7E764298" w:rsidRPr="008A4FCA">
        <w:rPr>
          <w:rStyle w:val="ReportTemplate"/>
        </w:rPr>
        <w:t xml:space="preserve">, and would </w:t>
      </w:r>
      <w:r w:rsidR="4D8A7C3F" w:rsidRPr="008A4FCA">
        <w:rPr>
          <w:rStyle w:val="ReportTemplate"/>
        </w:rPr>
        <w:t xml:space="preserve">therefore </w:t>
      </w:r>
      <w:r w:rsidR="7E764298" w:rsidRPr="008A4FCA">
        <w:rPr>
          <w:rStyle w:val="ReportTemplate"/>
        </w:rPr>
        <w:t>represent a bigger change in practice for Children’s Services than for homelessness services.</w:t>
      </w:r>
    </w:p>
    <w:p w14:paraId="4737939F" w14:textId="77777777" w:rsidR="008A4FCA" w:rsidRDefault="008A4FCA" w:rsidP="2074ECAE">
      <w:pPr>
        <w:pStyle w:val="ListParagraph"/>
        <w:numPr>
          <w:ilvl w:val="0"/>
          <w:numId w:val="0"/>
        </w:numPr>
        <w:spacing w:after="0"/>
        <w:ind w:left="360"/>
        <w:rPr>
          <w:rStyle w:val="ReportTemplate"/>
        </w:rPr>
      </w:pPr>
    </w:p>
    <w:p w14:paraId="1E12CF53" w14:textId="230EF851" w:rsidR="00A915CA" w:rsidRDefault="7EFA74BA" w:rsidP="00161025">
      <w:pPr>
        <w:pStyle w:val="ListParagraph"/>
        <w:numPr>
          <w:ilvl w:val="0"/>
          <w:numId w:val="15"/>
        </w:numPr>
        <w:spacing w:after="0"/>
        <w:rPr>
          <w:rStyle w:val="ReportTemplate"/>
        </w:rPr>
      </w:pPr>
      <w:r w:rsidRPr="2074ECAE">
        <w:rPr>
          <w:rStyle w:val="ReportTemplate"/>
        </w:rPr>
        <w:lastRenderedPageBreak/>
        <w:t xml:space="preserve">We appointed </w:t>
      </w:r>
      <w:r w:rsidR="00A92782" w:rsidRPr="2074ECAE">
        <w:rPr>
          <w:rStyle w:val="ReportTemplate"/>
        </w:rPr>
        <w:t xml:space="preserve">an independent homelessness and temporary accommodation expert to own the </w:t>
      </w:r>
      <w:r w:rsidR="00A915CA" w:rsidRPr="2074ECAE">
        <w:rPr>
          <w:rStyle w:val="ReportTemplate"/>
        </w:rPr>
        <w:t>process of developing a draft protocol in discussion with partners, reporting into the Local Government Association and a partnership working group</w:t>
      </w:r>
      <w:r w:rsidR="323DB208" w:rsidRPr="2074ECAE">
        <w:rPr>
          <w:rStyle w:val="ReportTemplate"/>
        </w:rPr>
        <w:t>. This group included homelessness and children’s services representatives from councils that made and received placements, London Councils, the Association of Directors of Children’s Services, and the Ministry of Housing, Communities, and Local Government.</w:t>
      </w:r>
    </w:p>
    <w:p w14:paraId="4FE2BB30" w14:textId="64BA1026" w:rsidR="2074ECAE" w:rsidRDefault="2074ECAE" w:rsidP="2074ECAE">
      <w:pPr>
        <w:spacing w:after="0"/>
        <w:ind w:left="0"/>
        <w:rPr>
          <w:rStyle w:val="ReportTemplate"/>
        </w:rPr>
      </w:pPr>
    </w:p>
    <w:p w14:paraId="1165882D" w14:textId="55071DEA" w:rsidR="7986D922" w:rsidRPr="007F0200" w:rsidRDefault="7986D922" w:rsidP="00161025">
      <w:pPr>
        <w:pStyle w:val="ListParagraph"/>
        <w:numPr>
          <w:ilvl w:val="0"/>
          <w:numId w:val="15"/>
        </w:numPr>
        <w:spacing w:after="0"/>
      </w:pPr>
      <w:r w:rsidRPr="2074ECAE">
        <w:rPr>
          <w:rFonts w:eastAsia="Arial" w:cs="Arial"/>
          <w:color w:val="000000" w:themeColor="text1"/>
        </w:rPr>
        <w:t xml:space="preserve">The independent expert facilitated several meetings of the working groups and various subgroups over 2019 and early 2020, in addition to bilateral meetings with key councils or council networks. </w:t>
      </w:r>
      <w:r w:rsidR="4047566F" w:rsidRPr="2074ECAE">
        <w:rPr>
          <w:rFonts w:eastAsia="Arial" w:cs="Arial"/>
          <w:color w:val="000000" w:themeColor="text1"/>
        </w:rPr>
        <w:t>This has resulted in a final draft protocol and annexes</w:t>
      </w:r>
      <w:r w:rsidRPr="2074ECAE">
        <w:rPr>
          <w:rFonts w:eastAsia="Arial" w:cs="Arial"/>
          <w:color w:val="000000" w:themeColor="text1"/>
        </w:rPr>
        <w:t>, which ha</w:t>
      </w:r>
      <w:r w:rsidR="6B86904D" w:rsidRPr="2074ECAE">
        <w:rPr>
          <w:rFonts w:eastAsia="Arial" w:cs="Arial"/>
          <w:color w:val="000000" w:themeColor="text1"/>
        </w:rPr>
        <w:t>ve</w:t>
      </w:r>
      <w:r w:rsidRPr="2074ECAE">
        <w:rPr>
          <w:rFonts w:eastAsia="Arial" w:cs="Arial"/>
          <w:color w:val="000000" w:themeColor="text1"/>
        </w:rPr>
        <w:t xml:space="preserve"> </w:t>
      </w:r>
      <w:r w:rsidRPr="007F0200">
        <w:rPr>
          <w:rFonts w:eastAsia="Arial" w:cs="Arial"/>
          <w:color w:val="000000" w:themeColor="text1"/>
        </w:rPr>
        <w:t xml:space="preserve">been checked by a legal adviser and </w:t>
      </w:r>
      <w:r w:rsidR="4FE35DA0" w:rsidRPr="007F0200">
        <w:rPr>
          <w:rFonts w:eastAsia="Arial" w:cs="Arial"/>
          <w:color w:val="000000" w:themeColor="text1"/>
        </w:rPr>
        <w:t>are</w:t>
      </w:r>
      <w:r w:rsidRPr="007F0200">
        <w:rPr>
          <w:rFonts w:eastAsia="Arial" w:cs="Arial"/>
          <w:color w:val="000000" w:themeColor="text1"/>
        </w:rPr>
        <w:t xml:space="preserve"> now ready to go out to wider consultation.</w:t>
      </w:r>
      <w:r w:rsidR="36688383" w:rsidRPr="007F0200">
        <w:rPr>
          <w:rFonts w:eastAsia="Arial" w:cs="Arial"/>
          <w:color w:val="000000" w:themeColor="text1"/>
        </w:rPr>
        <w:t xml:space="preserve"> The draft documents have been attached to this paper as an Annex.</w:t>
      </w:r>
    </w:p>
    <w:p w14:paraId="640FB96C" w14:textId="5680CCBC" w:rsidR="2074ECAE" w:rsidRPr="007F0200" w:rsidRDefault="2074ECAE" w:rsidP="2074ECAE">
      <w:pPr>
        <w:spacing w:after="0"/>
        <w:rPr>
          <w:rStyle w:val="ReportTemplate"/>
          <w:b/>
          <w:bCs/>
        </w:rPr>
      </w:pPr>
    </w:p>
    <w:p w14:paraId="345EA366" w14:textId="1B8F5796" w:rsidR="55301B52" w:rsidRPr="007F0200" w:rsidRDefault="55301B52" w:rsidP="2074ECAE">
      <w:pPr>
        <w:spacing w:after="0"/>
        <w:rPr>
          <w:rStyle w:val="ReportTemplate"/>
        </w:rPr>
      </w:pPr>
      <w:r w:rsidRPr="007F0200">
        <w:rPr>
          <w:rStyle w:val="ReportTemplate"/>
          <w:b/>
          <w:bCs/>
        </w:rPr>
        <w:t>Next steps</w:t>
      </w:r>
    </w:p>
    <w:p w14:paraId="10D868F4" w14:textId="240C84D5" w:rsidR="2074ECAE" w:rsidRPr="007F0200" w:rsidRDefault="2074ECAE" w:rsidP="2074ECAE">
      <w:pPr>
        <w:spacing w:after="0"/>
        <w:rPr>
          <w:rStyle w:val="ReportTemplate"/>
          <w:b/>
          <w:bCs/>
        </w:rPr>
      </w:pPr>
    </w:p>
    <w:p w14:paraId="72B3EE3B" w14:textId="67678605" w:rsidR="55301B52" w:rsidRDefault="55301B52" w:rsidP="00161025">
      <w:pPr>
        <w:pStyle w:val="ListParagraph"/>
        <w:numPr>
          <w:ilvl w:val="0"/>
          <w:numId w:val="15"/>
        </w:numPr>
        <w:spacing w:after="0"/>
        <w:rPr>
          <w:rStyle w:val="ReportTemplate"/>
          <w:rFonts w:asciiTheme="minorHAnsi" w:eastAsiaTheme="minorEastAsia" w:hAnsiTheme="minorHAnsi"/>
        </w:rPr>
      </w:pPr>
      <w:r w:rsidRPr="007F0200">
        <w:rPr>
          <w:rStyle w:val="ReportTemplate"/>
        </w:rPr>
        <w:t xml:space="preserve">The protocol and its annexes will be published for </w:t>
      </w:r>
      <w:r w:rsidR="47321EF5" w:rsidRPr="007F0200">
        <w:rPr>
          <w:rStyle w:val="ReportTemplate"/>
        </w:rPr>
        <w:t xml:space="preserve">a six-week </w:t>
      </w:r>
      <w:r w:rsidRPr="007F0200">
        <w:rPr>
          <w:rStyle w:val="ReportTemplate"/>
        </w:rPr>
        <w:t>consultation in January 2021 (subject to SMT approval). The</w:t>
      </w:r>
      <w:r w:rsidRPr="2074ECAE">
        <w:rPr>
          <w:rStyle w:val="ReportTemplate"/>
        </w:rPr>
        <w:t xml:space="preserve"> consultation will be primarily aimed at councils, although respondents from the wider homelessness and children’s services sectors might also wish to respond.</w:t>
      </w:r>
      <w:r w:rsidR="49DA1B78" w:rsidRPr="2074ECAE">
        <w:rPr>
          <w:rStyle w:val="ReportTemplate"/>
        </w:rPr>
        <w:t xml:space="preserve"> We have secured the support of London Councils and the Association of Directors of Children’s Services in promoting this consultation.</w:t>
      </w:r>
    </w:p>
    <w:p w14:paraId="1778CEC2" w14:textId="4BF1CD85" w:rsidR="2074ECAE" w:rsidRDefault="2074ECAE" w:rsidP="2074ECAE">
      <w:pPr>
        <w:spacing w:after="0"/>
        <w:ind w:left="0"/>
        <w:rPr>
          <w:rStyle w:val="ReportTemplate"/>
        </w:rPr>
      </w:pPr>
    </w:p>
    <w:p w14:paraId="3A0AD911" w14:textId="4028CB46" w:rsidR="16E48F8C" w:rsidRDefault="16E48F8C" w:rsidP="00161025">
      <w:pPr>
        <w:pStyle w:val="ListParagraph"/>
        <w:numPr>
          <w:ilvl w:val="0"/>
          <w:numId w:val="15"/>
        </w:numPr>
        <w:spacing w:after="0"/>
        <w:rPr>
          <w:rStyle w:val="ReportTemplate"/>
          <w:rFonts w:asciiTheme="minorHAnsi" w:eastAsiaTheme="minorEastAsia" w:hAnsiTheme="minorHAnsi"/>
        </w:rPr>
      </w:pPr>
      <w:r w:rsidRPr="2074ECAE">
        <w:rPr>
          <w:rStyle w:val="ReportTemplate"/>
        </w:rPr>
        <w:t>The EEHT</w:t>
      </w:r>
      <w:r w:rsidR="74F78EFF" w:rsidRPr="2074ECAE">
        <w:rPr>
          <w:rStyle w:val="ReportTemplate"/>
        </w:rPr>
        <w:t xml:space="preserve"> board ha</w:t>
      </w:r>
      <w:r w:rsidR="5D08D2A3" w:rsidRPr="2074ECAE">
        <w:rPr>
          <w:rStyle w:val="ReportTemplate"/>
        </w:rPr>
        <w:t xml:space="preserve">s </w:t>
      </w:r>
      <w:r w:rsidR="4B27ABE2" w:rsidRPr="2074ECAE">
        <w:rPr>
          <w:rFonts w:eastAsia="Arial" w:cs="Arial"/>
          <w:color w:val="000000" w:themeColor="text1"/>
        </w:rPr>
        <w:t>also agreed to a programme of engagement with council chief executives and leaders, to encourage councils to formally sign up to the voluntary protocol. We will work with the LGA’s regional teams to plan this engagement, with a view to holding meetings over Spring 2021.</w:t>
      </w:r>
    </w:p>
    <w:p w14:paraId="648A3F8A" w14:textId="0E5E04E0" w:rsidR="005D227F" w:rsidRDefault="005D227F" w:rsidP="2074ECAE">
      <w:pPr>
        <w:spacing w:after="0"/>
        <w:ind w:left="0"/>
        <w:rPr>
          <w:rStyle w:val="ReportTemplate"/>
        </w:rPr>
      </w:pPr>
    </w:p>
    <w:sdt>
      <w:sdtPr>
        <w:rPr>
          <w:rStyle w:val="Style6"/>
        </w:rPr>
        <w:alias w:val="Wales"/>
        <w:tag w:val="Wales"/>
        <w:id w:val="77032369"/>
        <w:placeholder>
          <w:docPart w:val="9FF0DEB1961743D2BDEAA4EE5EA47C02"/>
        </w:placeholder>
      </w:sdtPr>
      <w:sdtEndPr>
        <w:rPr>
          <w:rStyle w:val="Style6"/>
        </w:rPr>
      </w:sdtEndPr>
      <w:sdtContent>
        <w:p w14:paraId="48FA371E" w14:textId="77777777" w:rsidR="00164C85" w:rsidRPr="00C803F3" w:rsidRDefault="00164C85" w:rsidP="2074ECAE">
          <w:pPr>
            <w:spacing w:after="0"/>
            <w:rPr>
              <w:rStyle w:val="Style6"/>
            </w:rPr>
          </w:pPr>
          <w:r w:rsidRPr="2074ECAE">
            <w:rPr>
              <w:rStyle w:val="Style6"/>
            </w:rPr>
            <w:t>Implications for Wales</w:t>
          </w:r>
        </w:p>
        <w:p w14:paraId="42B41637" w14:textId="77777777" w:rsidR="2074ECAE" w:rsidRDefault="002549A9" w:rsidP="2074ECAE">
          <w:pPr>
            <w:spacing w:after="0"/>
            <w:rPr>
              <w:rStyle w:val="Style6"/>
            </w:rPr>
          </w:pPr>
        </w:p>
      </w:sdtContent>
    </w:sdt>
    <w:p w14:paraId="42215BC1" w14:textId="28B7ADEE" w:rsidR="00164C85" w:rsidRPr="00B42817" w:rsidRDefault="004E2BDE" w:rsidP="00161025">
      <w:pPr>
        <w:pStyle w:val="ListParagraph"/>
        <w:numPr>
          <w:ilvl w:val="0"/>
          <w:numId w:val="15"/>
        </w:numPr>
        <w:spacing w:after="0"/>
        <w:rPr>
          <w:i/>
          <w:iCs/>
        </w:rPr>
      </w:pPr>
      <w:r w:rsidRPr="2074ECAE">
        <w:rPr>
          <w:rStyle w:val="ReportTemplate"/>
        </w:rPr>
        <w:t>Homelessness is a</w:t>
      </w:r>
      <w:r w:rsidRPr="2074ECAE">
        <w:rPr>
          <w:lang w:eastAsia="ja-JP"/>
        </w:rPr>
        <w:t xml:space="preserve"> devolved responsibility</w:t>
      </w:r>
      <w:r w:rsidR="00164C85" w:rsidRPr="2074ECAE">
        <w:rPr>
          <w:lang w:eastAsia="ja-JP"/>
        </w:rPr>
        <w:t xml:space="preserve"> of the Welsh Assembly Government, and </w:t>
      </w:r>
      <w:r w:rsidRPr="2074ECAE">
        <w:rPr>
          <w:lang w:eastAsia="ja-JP"/>
        </w:rPr>
        <w:t>main implications of the protocol are for English local authorities.</w:t>
      </w:r>
      <w:r w:rsidR="00164C85" w:rsidRPr="2074ECAE">
        <w:rPr>
          <w:lang w:eastAsia="ja-JP"/>
        </w:rPr>
        <w:t xml:space="preserve"> </w:t>
      </w:r>
    </w:p>
    <w:p w14:paraId="464B2E6F" w14:textId="19F118BE" w:rsidR="2074ECAE" w:rsidRDefault="2074ECAE" w:rsidP="2074ECAE">
      <w:pPr>
        <w:spacing w:after="0"/>
        <w:rPr>
          <w:rStyle w:val="Style6"/>
        </w:rPr>
      </w:pPr>
    </w:p>
    <w:p w14:paraId="14C9DD7F" w14:textId="77777777" w:rsidR="00164C85" w:rsidRPr="009B1AA8" w:rsidRDefault="002549A9" w:rsidP="2074ECAE">
      <w:pPr>
        <w:spacing w:after="0"/>
        <w:rPr>
          <w:rStyle w:val="ReportTemplate"/>
        </w:rPr>
      </w:pPr>
      <w:sdt>
        <w:sdtPr>
          <w:rPr>
            <w:rStyle w:val="Style6"/>
          </w:rPr>
          <w:alias w:val="Financial Implications"/>
          <w:tag w:val="Financial Implications"/>
          <w:id w:val="-564251015"/>
          <w:placeholder>
            <w:docPart w:val="87C25D9D1B0E4AF3A49F2FCAD709E188"/>
          </w:placeholder>
        </w:sdtPr>
        <w:sdtEndPr>
          <w:rPr>
            <w:rStyle w:val="Style6"/>
          </w:rPr>
        </w:sdtEndPr>
        <w:sdtContent>
          <w:r w:rsidR="00164C85" w:rsidRPr="2074ECAE">
            <w:rPr>
              <w:rStyle w:val="Style6"/>
            </w:rPr>
            <w:t>Financial Implications</w:t>
          </w:r>
        </w:sdtContent>
      </w:sdt>
    </w:p>
    <w:p w14:paraId="2C27B71F" w14:textId="30BC4015" w:rsidR="2074ECAE" w:rsidRDefault="2074ECAE" w:rsidP="2074ECAE">
      <w:pPr>
        <w:spacing w:after="0"/>
        <w:rPr>
          <w:rStyle w:val="Style6"/>
        </w:rPr>
      </w:pPr>
    </w:p>
    <w:p w14:paraId="6BEC0BFC" w14:textId="35857D4F" w:rsidR="00164C85" w:rsidRPr="00BD62D0" w:rsidRDefault="00BD62D0" w:rsidP="00161025">
      <w:pPr>
        <w:pStyle w:val="ListParagraph"/>
        <w:numPr>
          <w:ilvl w:val="0"/>
          <w:numId w:val="15"/>
        </w:numPr>
        <w:spacing w:after="0"/>
        <w:rPr>
          <w:rStyle w:val="Title2"/>
          <w:b w:val="0"/>
          <w:sz w:val="22"/>
        </w:rPr>
      </w:pPr>
      <w:r w:rsidRPr="2074ECAE">
        <w:rPr>
          <w:rStyle w:val="Title2"/>
          <w:b w:val="0"/>
          <w:sz w:val="22"/>
        </w:rPr>
        <w:t>Th</w:t>
      </w:r>
      <w:r w:rsidR="00FD3155" w:rsidRPr="2074ECAE">
        <w:rPr>
          <w:rStyle w:val="Title2"/>
          <w:b w:val="0"/>
          <w:sz w:val="22"/>
        </w:rPr>
        <w:t>e</w:t>
      </w:r>
      <w:r w:rsidR="6B0BDB01" w:rsidRPr="2074ECAE">
        <w:rPr>
          <w:rStyle w:val="Title2"/>
          <w:b w:val="0"/>
          <w:sz w:val="22"/>
        </w:rPr>
        <w:t xml:space="preserve"> LGA has funded the development of protocol through its Memorandum of Understanding with MHCLG.</w:t>
      </w:r>
    </w:p>
    <w:p w14:paraId="0A7E86AB" w14:textId="77777777" w:rsidR="00BD62D0" w:rsidRPr="00B42817" w:rsidRDefault="00BD62D0" w:rsidP="2074ECAE">
      <w:pPr>
        <w:pStyle w:val="ListParagraph"/>
        <w:numPr>
          <w:ilvl w:val="0"/>
          <w:numId w:val="0"/>
        </w:numPr>
        <w:autoSpaceDE w:val="0"/>
        <w:autoSpaceDN w:val="0"/>
        <w:adjustRightInd w:val="0"/>
        <w:spacing w:after="0" w:line="240" w:lineRule="auto"/>
        <w:rPr>
          <w:rStyle w:val="Title2"/>
          <w:sz w:val="22"/>
        </w:rPr>
      </w:pPr>
    </w:p>
    <w:p w14:paraId="5994BB7B" w14:textId="77777777" w:rsidR="00164C85" w:rsidRPr="009B1AA8" w:rsidRDefault="002549A9" w:rsidP="2074ECAE">
      <w:pPr>
        <w:spacing w:after="0"/>
        <w:rPr>
          <w:rStyle w:val="ReportTemplate"/>
        </w:rPr>
      </w:pPr>
      <w:sdt>
        <w:sdtPr>
          <w:rPr>
            <w:rStyle w:val="Style6"/>
          </w:rPr>
          <w:alias w:val="Next steps"/>
          <w:tag w:val="Next steps"/>
          <w:id w:val="538939935"/>
          <w:placeholder>
            <w:docPart w:val="7867B2C351DB435F99264761414CFCF6"/>
          </w:placeholder>
        </w:sdtPr>
        <w:sdtEndPr>
          <w:rPr>
            <w:rStyle w:val="Style6"/>
          </w:rPr>
        </w:sdtEndPr>
        <w:sdtContent>
          <w:r w:rsidR="00164C85" w:rsidRPr="2074ECAE">
            <w:rPr>
              <w:rStyle w:val="Style6"/>
            </w:rPr>
            <w:t>Next steps</w:t>
          </w:r>
        </w:sdtContent>
      </w:sdt>
    </w:p>
    <w:p w14:paraId="0F1BD2BB" w14:textId="32238EF2" w:rsidR="2074ECAE" w:rsidRDefault="2074ECAE" w:rsidP="2074ECAE">
      <w:pPr>
        <w:spacing w:after="0"/>
        <w:rPr>
          <w:rStyle w:val="Style6"/>
        </w:rPr>
      </w:pPr>
    </w:p>
    <w:p w14:paraId="4AF7A4F2" w14:textId="634D8EB5" w:rsidR="00164C85" w:rsidRDefault="00164C85" w:rsidP="00161025">
      <w:pPr>
        <w:pStyle w:val="ListParagraph"/>
        <w:numPr>
          <w:ilvl w:val="0"/>
          <w:numId w:val="15"/>
        </w:numPr>
        <w:spacing w:after="0"/>
        <w:rPr>
          <w:rStyle w:val="ReportTemplate"/>
        </w:rPr>
      </w:pPr>
      <w:r w:rsidRPr="2074ECAE">
        <w:rPr>
          <w:rStyle w:val="ReportTemplate"/>
        </w:rPr>
        <w:t xml:space="preserve">Members are asked to note and comment on the </w:t>
      </w:r>
      <w:r w:rsidR="221BB666" w:rsidRPr="2074ECAE">
        <w:rPr>
          <w:rStyle w:val="ReportTemplate"/>
        </w:rPr>
        <w:t>proposed next s</w:t>
      </w:r>
      <w:r w:rsidR="00F8109E" w:rsidRPr="2074ECAE">
        <w:rPr>
          <w:rStyle w:val="ReportTemplate"/>
        </w:rPr>
        <w:t>te</w:t>
      </w:r>
      <w:r w:rsidR="221BB666" w:rsidRPr="2074ECAE">
        <w:rPr>
          <w:rStyle w:val="ReportTemplate"/>
        </w:rPr>
        <w:t>ps</w:t>
      </w:r>
      <w:r w:rsidR="17012F29" w:rsidRPr="2074ECAE">
        <w:rPr>
          <w:rStyle w:val="ReportTemplate"/>
        </w:rPr>
        <w:t>.</w:t>
      </w:r>
    </w:p>
    <w:sectPr w:rsidR="00164C85" w:rsidSect="001431BB">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34267A8" w16cex:dateUtc="2020-12-21T14:17:00Z"/>
  <w16cex:commentExtensible w16cex:durableId="676AF5EF" w16cex:dateUtc="2020-12-21T14:52:00Z"/>
  <w16cex:commentExtensible w16cex:durableId="47F7412F" w16cex:dateUtc="2020-12-21T14:07:00Z"/>
  <w16cex:commentExtensible w16cex:durableId="2E817A42" w16cex:dateUtc="2020-12-21T14:50:00Z"/>
  <w16cex:commentExtensible w16cex:durableId="1C3200AD" w16cex:dateUtc="2020-12-21T14:12:00Z"/>
  <w16cex:commentExtensible w16cex:durableId="1999F5D6" w16cex:dateUtc="2020-12-21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267A" w14:textId="77777777" w:rsidR="005027D3" w:rsidRPr="00C803F3" w:rsidRDefault="005027D3" w:rsidP="00C803F3">
      <w:r>
        <w:separator/>
      </w:r>
    </w:p>
  </w:endnote>
  <w:endnote w:type="continuationSeparator" w:id="0">
    <w:p w14:paraId="0D1D46B3" w14:textId="77777777" w:rsidR="005027D3" w:rsidRPr="00C803F3" w:rsidRDefault="005027D3" w:rsidP="00C803F3">
      <w:r>
        <w:continuationSeparator/>
      </w:r>
    </w:p>
  </w:endnote>
  <w:endnote w:type="continuationNotice" w:id="1">
    <w:p w14:paraId="7996A432" w14:textId="77777777" w:rsidR="005027D3" w:rsidRDefault="00502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3F54" w14:textId="77777777" w:rsidR="001431BB" w:rsidRPr="003219CC" w:rsidRDefault="001431BB" w:rsidP="001431B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E1AECAC" w14:textId="77777777" w:rsidR="001431BB" w:rsidRDefault="0014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EDA9C" w14:textId="77777777" w:rsidR="005027D3" w:rsidRPr="00C803F3" w:rsidRDefault="005027D3" w:rsidP="00C803F3">
      <w:r>
        <w:separator/>
      </w:r>
    </w:p>
  </w:footnote>
  <w:footnote w:type="continuationSeparator" w:id="0">
    <w:p w14:paraId="29527545" w14:textId="77777777" w:rsidR="005027D3" w:rsidRPr="00C803F3" w:rsidRDefault="005027D3" w:rsidP="00C803F3">
      <w:r>
        <w:continuationSeparator/>
      </w:r>
    </w:p>
  </w:footnote>
  <w:footnote w:type="continuationNotice" w:id="1">
    <w:p w14:paraId="7D62AAE9" w14:textId="77777777" w:rsidR="005027D3" w:rsidRDefault="00502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60E9" w14:textId="77777777" w:rsidR="00A0243D" w:rsidRDefault="00A0243D" w:rsidP="00A0243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243D" w:rsidRPr="00C25CA7" w14:paraId="1C19F4D8" w14:textId="77777777" w:rsidTr="00B27E91">
      <w:trPr>
        <w:trHeight w:val="416"/>
      </w:trPr>
      <w:tc>
        <w:tcPr>
          <w:tcW w:w="5812" w:type="dxa"/>
          <w:vMerge w:val="restart"/>
        </w:tcPr>
        <w:p w14:paraId="30519F9D" w14:textId="77777777" w:rsidR="00A0243D" w:rsidRPr="00C803F3" w:rsidRDefault="00A0243D" w:rsidP="00A0243D">
          <w:r w:rsidRPr="00C803F3">
            <w:rPr>
              <w:noProof/>
              <w:lang w:val="en-US"/>
            </w:rPr>
            <w:drawing>
              <wp:inline distT="0" distB="0" distL="0" distR="0" wp14:anchorId="06D7DC4D" wp14:editId="222B27A7">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46652320" w14:textId="77777777" w:rsidR="00A0243D" w:rsidRPr="00BE02AC" w:rsidRDefault="00A0243D" w:rsidP="00A0243D">
          <w:pPr>
            <w:rPr>
              <w:b/>
              <w:bCs/>
            </w:rPr>
          </w:pPr>
        </w:p>
        <w:sdt>
          <w:sdtPr>
            <w:rPr>
              <w:b/>
              <w:bCs/>
            </w:rPr>
            <w:alias w:val="Board"/>
            <w:tag w:val="Board"/>
            <w:id w:val="416908834"/>
            <w:placeholder>
              <w:docPart w:val="120D980CDED44B14B594B87DADA5FE25"/>
            </w:placeholder>
          </w:sdtPr>
          <w:sdtEndPr/>
          <w:sdtContent>
            <w:p w14:paraId="31015B57" w14:textId="77777777" w:rsidR="00A0243D" w:rsidRPr="00BE02AC" w:rsidRDefault="00A0243D" w:rsidP="00A0243D">
              <w:pPr>
                <w:rPr>
                  <w:b/>
                  <w:bCs/>
                </w:rPr>
              </w:pPr>
              <w:r w:rsidRPr="00BE02AC">
                <w:rPr>
                  <w:b/>
                  <w:bCs/>
                </w:rPr>
                <w:t>Children &amp; Young People Board</w:t>
              </w:r>
            </w:p>
          </w:sdtContent>
        </w:sdt>
      </w:tc>
    </w:tr>
    <w:tr w:rsidR="00A0243D" w14:paraId="3D980E51" w14:textId="77777777" w:rsidTr="00B27E91">
      <w:trPr>
        <w:trHeight w:val="406"/>
      </w:trPr>
      <w:tc>
        <w:tcPr>
          <w:tcW w:w="5812" w:type="dxa"/>
          <w:vMerge/>
        </w:tcPr>
        <w:p w14:paraId="2AD2CCF3" w14:textId="77777777" w:rsidR="00A0243D" w:rsidRPr="00A627DD" w:rsidRDefault="00A0243D" w:rsidP="00A0243D"/>
      </w:tc>
      <w:tc>
        <w:tcPr>
          <w:tcW w:w="4106" w:type="dxa"/>
        </w:tcPr>
        <w:sdt>
          <w:sdtPr>
            <w:alias w:val="Date"/>
            <w:tag w:val="Date"/>
            <w:id w:val="-488943452"/>
            <w:placeholder>
              <w:docPart w:val="8216A9DCCE9A41FDAF3B14AC4A3B37F1"/>
            </w:placeholder>
            <w:date w:fullDate="2021-01-12T00:00:00Z">
              <w:dateFormat w:val="dd MMMM yyyy"/>
              <w:lid w:val="en-GB"/>
              <w:storeMappedDataAs w:val="dateTime"/>
              <w:calendar w:val="gregorian"/>
            </w:date>
          </w:sdtPr>
          <w:sdtEndPr/>
          <w:sdtContent>
            <w:p w14:paraId="740D4EE1" w14:textId="77777777" w:rsidR="00A0243D" w:rsidRPr="00C803F3" w:rsidRDefault="00A0243D" w:rsidP="00A0243D">
              <w:r>
                <w:t>12 January 2021</w:t>
              </w:r>
            </w:p>
          </w:sdtContent>
        </w:sdt>
      </w:tc>
    </w:tr>
    <w:tr w:rsidR="00A0243D" w:rsidRPr="00C25CA7" w14:paraId="37B17D8D" w14:textId="77777777" w:rsidTr="00B27E91">
      <w:trPr>
        <w:gridAfter w:val="1"/>
        <w:wAfter w:w="4106" w:type="dxa"/>
        <w:trHeight w:val="291"/>
      </w:trPr>
      <w:tc>
        <w:tcPr>
          <w:tcW w:w="5812" w:type="dxa"/>
          <w:vMerge/>
        </w:tcPr>
        <w:p w14:paraId="0D6A0794" w14:textId="77777777" w:rsidR="00A0243D" w:rsidRPr="00A627DD" w:rsidRDefault="00A0243D" w:rsidP="00A0243D"/>
      </w:tc>
    </w:tr>
  </w:tbl>
  <w:p w14:paraId="5837A1D9" w14:textId="77777777" w:rsidR="000C69B6" w:rsidRPr="00A0243D" w:rsidRDefault="000C69B6" w:rsidP="00A0243D">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02BF" w14:textId="77777777" w:rsidR="001431BB" w:rsidRDefault="001431BB" w:rsidP="001431B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31BB" w:rsidRPr="00C25CA7" w14:paraId="695E4943" w14:textId="77777777" w:rsidTr="00B27E91">
      <w:trPr>
        <w:trHeight w:val="416"/>
      </w:trPr>
      <w:tc>
        <w:tcPr>
          <w:tcW w:w="5812" w:type="dxa"/>
          <w:vMerge w:val="restart"/>
        </w:tcPr>
        <w:p w14:paraId="1F02267E" w14:textId="77777777" w:rsidR="001431BB" w:rsidRPr="00C803F3" w:rsidRDefault="001431BB" w:rsidP="001431BB">
          <w:r w:rsidRPr="00C803F3">
            <w:rPr>
              <w:noProof/>
              <w:lang w:val="en-US"/>
            </w:rPr>
            <w:drawing>
              <wp:inline distT="0" distB="0" distL="0" distR="0" wp14:anchorId="79AAC109" wp14:editId="26BC8263">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08B5FBB" w14:textId="77777777" w:rsidR="001431BB" w:rsidRPr="00BE02AC" w:rsidRDefault="001431BB" w:rsidP="001431BB">
          <w:pPr>
            <w:rPr>
              <w:b/>
              <w:bCs/>
            </w:rPr>
          </w:pPr>
        </w:p>
        <w:sdt>
          <w:sdtPr>
            <w:rPr>
              <w:b/>
              <w:bCs/>
            </w:rPr>
            <w:alias w:val="Board"/>
            <w:tag w:val="Board"/>
            <w:id w:val="-1485234590"/>
            <w:placeholder>
              <w:docPart w:val="37DAB700C73B409DA4857FB10EBFDDF0"/>
            </w:placeholder>
          </w:sdtPr>
          <w:sdtEndPr/>
          <w:sdtContent>
            <w:p w14:paraId="6DE445FF" w14:textId="77777777" w:rsidR="001431BB" w:rsidRPr="00BE02AC" w:rsidRDefault="001431BB" w:rsidP="001431BB">
              <w:pPr>
                <w:rPr>
                  <w:b/>
                  <w:bCs/>
                </w:rPr>
              </w:pPr>
              <w:r w:rsidRPr="00BE02AC">
                <w:rPr>
                  <w:b/>
                  <w:bCs/>
                </w:rPr>
                <w:t>Children &amp; Young People Board</w:t>
              </w:r>
            </w:p>
          </w:sdtContent>
        </w:sdt>
      </w:tc>
    </w:tr>
    <w:tr w:rsidR="001431BB" w14:paraId="7290626E" w14:textId="77777777" w:rsidTr="00B27E91">
      <w:trPr>
        <w:trHeight w:val="406"/>
      </w:trPr>
      <w:tc>
        <w:tcPr>
          <w:tcW w:w="5812" w:type="dxa"/>
          <w:vMerge/>
        </w:tcPr>
        <w:p w14:paraId="612D7278" w14:textId="77777777" w:rsidR="001431BB" w:rsidRPr="00A627DD" w:rsidRDefault="001431BB" w:rsidP="001431BB"/>
      </w:tc>
      <w:tc>
        <w:tcPr>
          <w:tcW w:w="4106" w:type="dxa"/>
        </w:tcPr>
        <w:sdt>
          <w:sdtPr>
            <w:alias w:val="Date"/>
            <w:tag w:val="Date"/>
            <w:id w:val="-733929929"/>
            <w:placeholder>
              <w:docPart w:val="AC0C79BCD7AA46C5B3829B89503255C3"/>
            </w:placeholder>
            <w:date w:fullDate="2021-01-12T00:00:00Z">
              <w:dateFormat w:val="dd MMMM yyyy"/>
              <w:lid w:val="en-GB"/>
              <w:storeMappedDataAs w:val="dateTime"/>
              <w:calendar w:val="gregorian"/>
            </w:date>
          </w:sdtPr>
          <w:sdtEndPr/>
          <w:sdtContent>
            <w:p w14:paraId="278D4B59" w14:textId="77777777" w:rsidR="001431BB" w:rsidRPr="00C803F3" w:rsidRDefault="001431BB" w:rsidP="001431BB">
              <w:r>
                <w:t>12 January 2021</w:t>
              </w:r>
            </w:p>
          </w:sdtContent>
        </w:sdt>
      </w:tc>
    </w:tr>
    <w:tr w:rsidR="001431BB" w:rsidRPr="00C25CA7" w14:paraId="7E610101" w14:textId="77777777" w:rsidTr="00B27E91">
      <w:trPr>
        <w:gridAfter w:val="1"/>
        <w:wAfter w:w="4106" w:type="dxa"/>
        <w:trHeight w:val="291"/>
      </w:trPr>
      <w:tc>
        <w:tcPr>
          <w:tcW w:w="5812" w:type="dxa"/>
          <w:vMerge/>
        </w:tcPr>
        <w:p w14:paraId="281D12A5" w14:textId="77777777" w:rsidR="001431BB" w:rsidRPr="00A627DD" w:rsidRDefault="001431BB" w:rsidP="001431BB"/>
      </w:tc>
    </w:tr>
  </w:tbl>
  <w:p w14:paraId="2E132445" w14:textId="77777777" w:rsidR="001431BB" w:rsidRDefault="001431BB" w:rsidP="001431B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253D"/>
    <w:multiLevelType w:val="hybridMultilevel"/>
    <w:tmpl w:val="AB58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F1420"/>
    <w:multiLevelType w:val="multilevel"/>
    <w:tmpl w:val="0326104E"/>
    <w:lvl w:ilvl="0">
      <w:start w:val="1"/>
      <w:numFmt w:val="decimal"/>
      <w:pStyle w:val="ListParagraph"/>
      <w:lvlText w:val="%1."/>
      <w:lvlJc w:val="left"/>
      <w:pPr>
        <w:ind w:left="360" w:hanging="360"/>
      </w:pPr>
      <w:rPr>
        <w:b w:val="0"/>
        <w:i w:val="0"/>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0A3C92"/>
    <w:multiLevelType w:val="hybridMultilevel"/>
    <w:tmpl w:val="3B6C0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D8CED3C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FC4570"/>
    <w:multiLevelType w:val="hybridMultilevel"/>
    <w:tmpl w:val="FFFFFFFF"/>
    <w:lvl w:ilvl="0" w:tplc="193A45FE">
      <w:start w:val="1"/>
      <w:numFmt w:val="bullet"/>
      <w:lvlText w:val=""/>
      <w:lvlJc w:val="left"/>
      <w:pPr>
        <w:ind w:left="1080" w:hanging="360"/>
      </w:pPr>
      <w:rPr>
        <w:rFonts w:ascii="Symbol" w:hAnsi="Symbol" w:hint="default"/>
      </w:rPr>
    </w:lvl>
    <w:lvl w:ilvl="1" w:tplc="7780060C">
      <w:start w:val="1"/>
      <w:numFmt w:val="bullet"/>
      <w:lvlText w:val="o"/>
      <w:lvlJc w:val="left"/>
      <w:pPr>
        <w:ind w:left="1800" w:hanging="360"/>
      </w:pPr>
      <w:rPr>
        <w:rFonts w:ascii="Courier New" w:hAnsi="Courier New" w:hint="default"/>
      </w:rPr>
    </w:lvl>
    <w:lvl w:ilvl="2" w:tplc="5802BDB0">
      <w:start w:val="1"/>
      <w:numFmt w:val="bullet"/>
      <w:lvlText w:val=""/>
      <w:lvlJc w:val="left"/>
      <w:pPr>
        <w:ind w:left="2520" w:hanging="360"/>
      </w:pPr>
      <w:rPr>
        <w:rFonts w:ascii="Wingdings" w:hAnsi="Wingdings" w:hint="default"/>
      </w:rPr>
    </w:lvl>
    <w:lvl w:ilvl="3" w:tplc="A82C2DE8">
      <w:start w:val="1"/>
      <w:numFmt w:val="bullet"/>
      <w:lvlText w:val=""/>
      <w:lvlJc w:val="left"/>
      <w:pPr>
        <w:ind w:left="3240" w:hanging="360"/>
      </w:pPr>
      <w:rPr>
        <w:rFonts w:ascii="Symbol" w:hAnsi="Symbol" w:hint="default"/>
      </w:rPr>
    </w:lvl>
    <w:lvl w:ilvl="4" w:tplc="7D102C2E">
      <w:start w:val="1"/>
      <w:numFmt w:val="bullet"/>
      <w:lvlText w:val="o"/>
      <w:lvlJc w:val="left"/>
      <w:pPr>
        <w:ind w:left="3960" w:hanging="360"/>
      </w:pPr>
      <w:rPr>
        <w:rFonts w:ascii="Courier New" w:hAnsi="Courier New" w:hint="default"/>
      </w:rPr>
    </w:lvl>
    <w:lvl w:ilvl="5" w:tplc="5D5AAF76">
      <w:start w:val="1"/>
      <w:numFmt w:val="bullet"/>
      <w:lvlText w:val=""/>
      <w:lvlJc w:val="left"/>
      <w:pPr>
        <w:ind w:left="4680" w:hanging="360"/>
      </w:pPr>
      <w:rPr>
        <w:rFonts w:ascii="Wingdings" w:hAnsi="Wingdings" w:hint="default"/>
      </w:rPr>
    </w:lvl>
    <w:lvl w:ilvl="6" w:tplc="EFF0590C">
      <w:start w:val="1"/>
      <w:numFmt w:val="bullet"/>
      <w:lvlText w:val=""/>
      <w:lvlJc w:val="left"/>
      <w:pPr>
        <w:ind w:left="5400" w:hanging="360"/>
      </w:pPr>
      <w:rPr>
        <w:rFonts w:ascii="Symbol" w:hAnsi="Symbol" w:hint="default"/>
      </w:rPr>
    </w:lvl>
    <w:lvl w:ilvl="7" w:tplc="AC62E1CE">
      <w:start w:val="1"/>
      <w:numFmt w:val="bullet"/>
      <w:lvlText w:val="o"/>
      <w:lvlJc w:val="left"/>
      <w:pPr>
        <w:ind w:left="6120" w:hanging="360"/>
      </w:pPr>
      <w:rPr>
        <w:rFonts w:ascii="Courier New" w:hAnsi="Courier New" w:hint="default"/>
      </w:rPr>
    </w:lvl>
    <w:lvl w:ilvl="8" w:tplc="5170A35C">
      <w:start w:val="1"/>
      <w:numFmt w:val="bullet"/>
      <w:lvlText w:val=""/>
      <w:lvlJc w:val="left"/>
      <w:pPr>
        <w:ind w:left="6840" w:hanging="360"/>
      </w:pPr>
      <w:rPr>
        <w:rFonts w:ascii="Wingdings" w:hAnsi="Wingdings" w:hint="default"/>
      </w:rPr>
    </w:lvl>
  </w:abstractNum>
  <w:abstractNum w:abstractNumId="6" w15:restartNumberingAfterBreak="0">
    <w:nsid w:val="308F1945"/>
    <w:multiLevelType w:val="hybridMultilevel"/>
    <w:tmpl w:val="65E8D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A75BC"/>
    <w:multiLevelType w:val="hybridMultilevel"/>
    <w:tmpl w:val="0838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E35265"/>
    <w:multiLevelType w:val="hybridMultilevel"/>
    <w:tmpl w:val="FFFFFFFF"/>
    <w:lvl w:ilvl="0" w:tplc="6986D1F8">
      <w:start w:val="1"/>
      <w:numFmt w:val="decimal"/>
      <w:lvlText w:val="%1."/>
      <w:lvlJc w:val="left"/>
      <w:pPr>
        <w:ind w:left="720" w:hanging="360"/>
      </w:pPr>
    </w:lvl>
    <w:lvl w:ilvl="1" w:tplc="A7F285D8">
      <w:start w:val="1"/>
      <w:numFmt w:val="lowerLetter"/>
      <w:lvlText w:val="%2."/>
      <w:lvlJc w:val="left"/>
      <w:pPr>
        <w:ind w:left="1440" w:hanging="360"/>
      </w:pPr>
    </w:lvl>
    <w:lvl w:ilvl="2" w:tplc="2A76666C">
      <w:start w:val="1"/>
      <w:numFmt w:val="lowerRoman"/>
      <w:lvlText w:val="%3."/>
      <w:lvlJc w:val="right"/>
      <w:pPr>
        <w:ind w:left="2160" w:hanging="180"/>
      </w:pPr>
    </w:lvl>
    <w:lvl w:ilvl="3" w:tplc="AB9E6734">
      <w:start w:val="1"/>
      <w:numFmt w:val="decimal"/>
      <w:lvlText w:val="%4."/>
      <w:lvlJc w:val="left"/>
      <w:pPr>
        <w:ind w:left="2880" w:hanging="360"/>
      </w:pPr>
    </w:lvl>
    <w:lvl w:ilvl="4" w:tplc="D78E014A">
      <w:start w:val="1"/>
      <w:numFmt w:val="lowerLetter"/>
      <w:lvlText w:val="%5."/>
      <w:lvlJc w:val="left"/>
      <w:pPr>
        <w:ind w:left="3600" w:hanging="360"/>
      </w:pPr>
    </w:lvl>
    <w:lvl w:ilvl="5" w:tplc="DA6857D6">
      <w:start w:val="1"/>
      <w:numFmt w:val="lowerRoman"/>
      <w:lvlText w:val="%6."/>
      <w:lvlJc w:val="right"/>
      <w:pPr>
        <w:ind w:left="4320" w:hanging="180"/>
      </w:pPr>
    </w:lvl>
    <w:lvl w:ilvl="6" w:tplc="FF40BFA8">
      <w:start w:val="1"/>
      <w:numFmt w:val="decimal"/>
      <w:lvlText w:val="%7."/>
      <w:lvlJc w:val="left"/>
      <w:pPr>
        <w:ind w:left="5040" w:hanging="360"/>
      </w:pPr>
    </w:lvl>
    <w:lvl w:ilvl="7" w:tplc="1B46BBA8">
      <w:start w:val="1"/>
      <w:numFmt w:val="lowerLetter"/>
      <w:lvlText w:val="%8."/>
      <w:lvlJc w:val="left"/>
      <w:pPr>
        <w:ind w:left="5760" w:hanging="360"/>
      </w:pPr>
    </w:lvl>
    <w:lvl w:ilvl="8" w:tplc="998AAB62">
      <w:start w:val="1"/>
      <w:numFmt w:val="lowerRoman"/>
      <w:lvlText w:val="%9."/>
      <w:lvlJc w:val="right"/>
      <w:pPr>
        <w:ind w:left="6480" w:hanging="180"/>
      </w:pPr>
    </w:lvl>
  </w:abstractNum>
  <w:abstractNum w:abstractNumId="9" w15:restartNumberingAfterBreak="0">
    <w:nsid w:val="469A44D1"/>
    <w:multiLevelType w:val="multilevel"/>
    <w:tmpl w:val="0F20A9E8"/>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C907BE"/>
    <w:multiLevelType w:val="hybridMultilevel"/>
    <w:tmpl w:val="7352776E"/>
    <w:lvl w:ilvl="0" w:tplc="284648B8">
      <w:start w:val="1"/>
      <w:numFmt w:val="bullet"/>
      <w:lvlText w:val=""/>
      <w:lvlJc w:val="left"/>
      <w:pPr>
        <w:ind w:left="1080" w:hanging="360"/>
      </w:pPr>
      <w:rPr>
        <w:rFonts w:ascii="Symbol" w:hAnsi="Symbol" w:hint="default"/>
      </w:rPr>
    </w:lvl>
    <w:lvl w:ilvl="1" w:tplc="4712D5CC">
      <w:start w:val="1"/>
      <w:numFmt w:val="bullet"/>
      <w:lvlText w:val="o"/>
      <w:lvlJc w:val="left"/>
      <w:pPr>
        <w:ind w:left="1800" w:hanging="360"/>
      </w:pPr>
      <w:rPr>
        <w:rFonts w:ascii="Courier New" w:hAnsi="Courier New" w:hint="default"/>
      </w:rPr>
    </w:lvl>
    <w:lvl w:ilvl="2" w:tplc="908CDFD4">
      <w:start w:val="1"/>
      <w:numFmt w:val="bullet"/>
      <w:lvlText w:val=""/>
      <w:lvlJc w:val="left"/>
      <w:pPr>
        <w:ind w:left="2520" w:hanging="360"/>
      </w:pPr>
      <w:rPr>
        <w:rFonts w:ascii="Wingdings" w:hAnsi="Wingdings" w:hint="default"/>
      </w:rPr>
    </w:lvl>
    <w:lvl w:ilvl="3" w:tplc="66C63C8C">
      <w:start w:val="1"/>
      <w:numFmt w:val="bullet"/>
      <w:lvlText w:val=""/>
      <w:lvlJc w:val="left"/>
      <w:pPr>
        <w:ind w:left="3240" w:hanging="360"/>
      </w:pPr>
      <w:rPr>
        <w:rFonts w:ascii="Symbol" w:hAnsi="Symbol" w:hint="default"/>
      </w:rPr>
    </w:lvl>
    <w:lvl w:ilvl="4" w:tplc="29C23D74">
      <w:start w:val="1"/>
      <w:numFmt w:val="bullet"/>
      <w:lvlText w:val="o"/>
      <w:lvlJc w:val="left"/>
      <w:pPr>
        <w:ind w:left="3960" w:hanging="360"/>
      </w:pPr>
      <w:rPr>
        <w:rFonts w:ascii="Courier New" w:hAnsi="Courier New" w:hint="default"/>
      </w:rPr>
    </w:lvl>
    <w:lvl w:ilvl="5" w:tplc="0FC424FE">
      <w:start w:val="1"/>
      <w:numFmt w:val="bullet"/>
      <w:lvlText w:val=""/>
      <w:lvlJc w:val="left"/>
      <w:pPr>
        <w:ind w:left="4680" w:hanging="360"/>
      </w:pPr>
      <w:rPr>
        <w:rFonts w:ascii="Wingdings" w:hAnsi="Wingdings" w:hint="default"/>
      </w:rPr>
    </w:lvl>
    <w:lvl w:ilvl="6" w:tplc="7644752E">
      <w:start w:val="1"/>
      <w:numFmt w:val="bullet"/>
      <w:lvlText w:val=""/>
      <w:lvlJc w:val="left"/>
      <w:pPr>
        <w:ind w:left="5400" w:hanging="360"/>
      </w:pPr>
      <w:rPr>
        <w:rFonts w:ascii="Symbol" w:hAnsi="Symbol" w:hint="default"/>
      </w:rPr>
    </w:lvl>
    <w:lvl w:ilvl="7" w:tplc="DCBC9E22">
      <w:start w:val="1"/>
      <w:numFmt w:val="bullet"/>
      <w:lvlText w:val="o"/>
      <w:lvlJc w:val="left"/>
      <w:pPr>
        <w:ind w:left="6120" w:hanging="360"/>
      </w:pPr>
      <w:rPr>
        <w:rFonts w:ascii="Courier New" w:hAnsi="Courier New" w:hint="default"/>
      </w:rPr>
    </w:lvl>
    <w:lvl w:ilvl="8" w:tplc="E8161278">
      <w:start w:val="1"/>
      <w:numFmt w:val="bullet"/>
      <w:lvlText w:val=""/>
      <w:lvlJc w:val="left"/>
      <w:pPr>
        <w:ind w:left="6840" w:hanging="360"/>
      </w:pPr>
      <w:rPr>
        <w:rFonts w:ascii="Wingdings" w:hAnsi="Wingdings" w:hint="default"/>
      </w:rPr>
    </w:lvl>
  </w:abstractNum>
  <w:abstractNum w:abstractNumId="11" w15:restartNumberingAfterBreak="0">
    <w:nsid w:val="4FCA3998"/>
    <w:multiLevelType w:val="multilevel"/>
    <w:tmpl w:val="24DC8E1E"/>
    <w:lvl w:ilvl="0">
      <w:start w:val="1"/>
      <w:numFmt w:val="decimal"/>
      <w:lvlText w:val="%1."/>
      <w:lvlJc w:val="left"/>
      <w:pPr>
        <w:ind w:left="720" w:hanging="360"/>
      </w:pPr>
      <w:rPr>
        <w:rFonts w:ascii="Arial" w:hAnsi="Arial" w:cs="Arial" w:hint="default"/>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5265C7"/>
    <w:multiLevelType w:val="multilevel"/>
    <w:tmpl w:val="9D6E03DA"/>
    <w:lvl w:ilvl="0">
      <w:start w:val="3"/>
      <w:numFmt w:val="decimal"/>
      <w:lvlText w:val="%1"/>
      <w:lvlJc w:val="left"/>
      <w:pPr>
        <w:ind w:left="360" w:hanging="360"/>
      </w:pPr>
      <w:rPr>
        <w:rFonts w:ascii="Arial" w:eastAsiaTheme="minorHAnsi" w:hAnsi="Arial" w:hint="default"/>
      </w:rPr>
    </w:lvl>
    <w:lvl w:ilvl="1">
      <w:start w:val="1"/>
      <w:numFmt w:val="decimal"/>
      <w:lvlText w:val="%1.%2"/>
      <w:lvlJc w:val="left"/>
      <w:pPr>
        <w:ind w:left="1440" w:hanging="360"/>
      </w:pPr>
      <w:rPr>
        <w:rFonts w:ascii="Arial" w:eastAsiaTheme="minorHAnsi" w:hAnsi="Arial" w:hint="default"/>
      </w:rPr>
    </w:lvl>
    <w:lvl w:ilvl="2">
      <w:start w:val="1"/>
      <w:numFmt w:val="decimal"/>
      <w:lvlText w:val="%1.%2.%3"/>
      <w:lvlJc w:val="left"/>
      <w:pPr>
        <w:ind w:left="2880" w:hanging="720"/>
      </w:pPr>
      <w:rPr>
        <w:rFonts w:ascii="Arial" w:eastAsiaTheme="minorHAnsi" w:hAnsi="Arial" w:hint="default"/>
      </w:rPr>
    </w:lvl>
    <w:lvl w:ilvl="3">
      <w:start w:val="1"/>
      <w:numFmt w:val="decimal"/>
      <w:lvlText w:val="%1.%2.%3.%4"/>
      <w:lvlJc w:val="left"/>
      <w:pPr>
        <w:ind w:left="3960" w:hanging="720"/>
      </w:pPr>
      <w:rPr>
        <w:rFonts w:ascii="Arial" w:eastAsiaTheme="minorHAnsi" w:hAnsi="Arial" w:hint="default"/>
      </w:rPr>
    </w:lvl>
    <w:lvl w:ilvl="4">
      <w:start w:val="1"/>
      <w:numFmt w:val="decimal"/>
      <w:lvlText w:val="%1.%2.%3.%4.%5"/>
      <w:lvlJc w:val="left"/>
      <w:pPr>
        <w:ind w:left="5400" w:hanging="1080"/>
      </w:pPr>
      <w:rPr>
        <w:rFonts w:ascii="Arial" w:eastAsiaTheme="minorHAnsi" w:hAnsi="Arial" w:hint="default"/>
      </w:rPr>
    </w:lvl>
    <w:lvl w:ilvl="5">
      <w:start w:val="1"/>
      <w:numFmt w:val="decimal"/>
      <w:lvlText w:val="%1.%2.%3.%4.%5.%6"/>
      <w:lvlJc w:val="left"/>
      <w:pPr>
        <w:ind w:left="6480" w:hanging="1080"/>
      </w:pPr>
      <w:rPr>
        <w:rFonts w:ascii="Arial" w:eastAsiaTheme="minorHAnsi" w:hAnsi="Arial" w:hint="default"/>
      </w:rPr>
    </w:lvl>
    <w:lvl w:ilvl="6">
      <w:start w:val="1"/>
      <w:numFmt w:val="decimal"/>
      <w:lvlText w:val="%1.%2.%3.%4.%5.%6.%7"/>
      <w:lvlJc w:val="left"/>
      <w:pPr>
        <w:ind w:left="7920" w:hanging="1440"/>
      </w:pPr>
      <w:rPr>
        <w:rFonts w:ascii="Arial" w:eastAsiaTheme="minorHAnsi" w:hAnsi="Arial" w:hint="default"/>
      </w:rPr>
    </w:lvl>
    <w:lvl w:ilvl="7">
      <w:start w:val="1"/>
      <w:numFmt w:val="decimal"/>
      <w:lvlText w:val="%1.%2.%3.%4.%5.%6.%7.%8"/>
      <w:lvlJc w:val="left"/>
      <w:pPr>
        <w:ind w:left="9000" w:hanging="1440"/>
      </w:pPr>
      <w:rPr>
        <w:rFonts w:ascii="Arial" w:eastAsiaTheme="minorHAnsi" w:hAnsi="Arial" w:hint="default"/>
      </w:rPr>
    </w:lvl>
    <w:lvl w:ilvl="8">
      <w:start w:val="1"/>
      <w:numFmt w:val="decimal"/>
      <w:lvlText w:val="%1.%2.%3.%4.%5.%6.%7.%8.%9"/>
      <w:lvlJc w:val="left"/>
      <w:pPr>
        <w:ind w:left="10080" w:hanging="1440"/>
      </w:pPr>
      <w:rPr>
        <w:rFonts w:ascii="Arial" w:eastAsiaTheme="minorHAnsi" w:hAnsi="Arial" w:hint="default"/>
      </w:rPr>
    </w:lvl>
  </w:abstractNum>
  <w:abstractNum w:abstractNumId="13" w15:restartNumberingAfterBreak="0">
    <w:nsid w:val="64A736DC"/>
    <w:multiLevelType w:val="hybridMultilevel"/>
    <w:tmpl w:val="BF2A231C"/>
    <w:lvl w:ilvl="0" w:tplc="3276477E">
      <w:start w:val="1"/>
      <w:numFmt w:val="decimal"/>
      <w:lvlText w:val="%1."/>
      <w:lvlJc w:val="left"/>
      <w:pPr>
        <w:ind w:left="720" w:hanging="360"/>
      </w:pPr>
    </w:lvl>
    <w:lvl w:ilvl="1" w:tplc="166A338E">
      <w:start w:val="1"/>
      <w:numFmt w:val="lowerLetter"/>
      <w:lvlText w:val="%2."/>
      <w:lvlJc w:val="left"/>
      <w:pPr>
        <w:ind w:left="1440" w:hanging="360"/>
      </w:pPr>
    </w:lvl>
    <w:lvl w:ilvl="2" w:tplc="3A0C55A8">
      <w:start w:val="1"/>
      <w:numFmt w:val="lowerRoman"/>
      <w:lvlText w:val="%3."/>
      <w:lvlJc w:val="right"/>
      <w:pPr>
        <w:ind w:left="2160" w:hanging="180"/>
      </w:pPr>
    </w:lvl>
    <w:lvl w:ilvl="3" w:tplc="686EE2CE">
      <w:start w:val="1"/>
      <w:numFmt w:val="decimal"/>
      <w:lvlText w:val="%4."/>
      <w:lvlJc w:val="left"/>
      <w:pPr>
        <w:ind w:left="2880" w:hanging="360"/>
      </w:pPr>
    </w:lvl>
    <w:lvl w:ilvl="4" w:tplc="748A71F0">
      <w:start w:val="1"/>
      <w:numFmt w:val="lowerLetter"/>
      <w:lvlText w:val="%5."/>
      <w:lvlJc w:val="left"/>
      <w:pPr>
        <w:ind w:left="3600" w:hanging="360"/>
      </w:pPr>
    </w:lvl>
    <w:lvl w:ilvl="5" w:tplc="7158CBE0">
      <w:start w:val="1"/>
      <w:numFmt w:val="lowerRoman"/>
      <w:lvlText w:val="%6."/>
      <w:lvlJc w:val="right"/>
      <w:pPr>
        <w:ind w:left="4320" w:hanging="180"/>
      </w:pPr>
    </w:lvl>
    <w:lvl w:ilvl="6" w:tplc="05249C1A">
      <w:start w:val="1"/>
      <w:numFmt w:val="decimal"/>
      <w:lvlText w:val="%7."/>
      <w:lvlJc w:val="left"/>
      <w:pPr>
        <w:ind w:left="5040" w:hanging="360"/>
      </w:pPr>
    </w:lvl>
    <w:lvl w:ilvl="7" w:tplc="08949080">
      <w:start w:val="1"/>
      <w:numFmt w:val="lowerLetter"/>
      <w:lvlText w:val="%8."/>
      <w:lvlJc w:val="left"/>
      <w:pPr>
        <w:ind w:left="5760" w:hanging="360"/>
      </w:pPr>
    </w:lvl>
    <w:lvl w:ilvl="8" w:tplc="E28804CE">
      <w:start w:val="1"/>
      <w:numFmt w:val="lowerRoman"/>
      <w:lvlText w:val="%9."/>
      <w:lvlJc w:val="right"/>
      <w:pPr>
        <w:ind w:left="6480" w:hanging="180"/>
      </w:pPr>
    </w:lvl>
  </w:abstractNum>
  <w:abstractNum w:abstractNumId="14" w15:restartNumberingAfterBreak="0">
    <w:nsid w:val="6C7C2412"/>
    <w:multiLevelType w:val="multilevel"/>
    <w:tmpl w:val="FFCA7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CC43F0"/>
    <w:multiLevelType w:val="hybridMultilevel"/>
    <w:tmpl w:val="2B9E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4"/>
  </w:num>
  <w:num w:numId="5">
    <w:abstractNumId w:val="3"/>
  </w:num>
  <w:num w:numId="6">
    <w:abstractNumId w:val="7"/>
  </w:num>
  <w:num w:numId="7">
    <w:abstractNumId w:val="0"/>
  </w:num>
  <w:num w:numId="8">
    <w:abstractNumId w:val="9"/>
  </w:num>
  <w:num w:numId="9">
    <w:abstractNumId w:val="1"/>
  </w:num>
  <w:num w:numId="10">
    <w:abstractNumId w:val="15"/>
  </w:num>
  <w:num w:numId="11">
    <w:abstractNumId w:val="2"/>
  </w:num>
  <w:num w:numId="12">
    <w:abstractNumId w:val="6"/>
  </w:num>
  <w:num w:numId="13">
    <w:abstractNumId w:val="8"/>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27D1"/>
    <w:rsid w:val="00012F7D"/>
    <w:rsid w:val="00013E32"/>
    <w:rsid w:val="0001577F"/>
    <w:rsid w:val="00016097"/>
    <w:rsid w:val="000220FA"/>
    <w:rsid w:val="000240D4"/>
    <w:rsid w:val="000268EC"/>
    <w:rsid w:val="00027119"/>
    <w:rsid w:val="000463CB"/>
    <w:rsid w:val="00052602"/>
    <w:rsid w:val="00053A7C"/>
    <w:rsid w:val="0006051D"/>
    <w:rsid w:val="00062AF8"/>
    <w:rsid w:val="00074312"/>
    <w:rsid w:val="00075D38"/>
    <w:rsid w:val="00083895"/>
    <w:rsid w:val="000A1475"/>
    <w:rsid w:val="000B57EB"/>
    <w:rsid w:val="000B6589"/>
    <w:rsid w:val="000C615D"/>
    <w:rsid w:val="000C6677"/>
    <w:rsid w:val="000C69B6"/>
    <w:rsid w:val="000D5BBD"/>
    <w:rsid w:val="000D75CB"/>
    <w:rsid w:val="000E2AFB"/>
    <w:rsid w:val="000F69FB"/>
    <w:rsid w:val="00122BB1"/>
    <w:rsid w:val="001264D8"/>
    <w:rsid w:val="001311CA"/>
    <w:rsid w:val="001431BB"/>
    <w:rsid w:val="00150BA2"/>
    <w:rsid w:val="001570C1"/>
    <w:rsid w:val="0016005A"/>
    <w:rsid w:val="00161025"/>
    <w:rsid w:val="00162621"/>
    <w:rsid w:val="00164C85"/>
    <w:rsid w:val="00173C06"/>
    <w:rsid w:val="0017438E"/>
    <w:rsid w:val="00181DD7"/>
    <w:rsid w:val="00182430"/>
    <w:rsid w:val="00193B21"/>
    <w:rsid w:val="001A0903"/>
    <w:rsid w:val="001B36CE"/>
    <w:rsid w:val="001B715E"/>
    <w:rsid w:val="001C0F6C"/>
    <w:rsid w:val="001C79DF"/>
    <w:rsid w:val="001D6B5C"/>
    <w:rsid w:val="001F2A1E"/>
    <w:rsid w:val="001F481C"/>
    <w:rsid w:val="001F6D23"/>
    <w:rsid w:val="00211A74"/>
    <w:rsid w:val="00215BA2"/>
    <w:rsid w:val="00217D13"/>
    <w:rsid w:val="0022453B"/>
    <w:rsid w:val="0022550E"/>
    <w:rsid w:val="002539E9"/>
    <w:rsid w:val="002549A9"/>
    <w:rsid w:val="002614C1"/>
    <w:rsid w:val="00262418"/>
    <w:rsid w:val="00263F4F"/>
    <w:rsid w:val="00282019"/>
    <w:rsid w:val="00282679"/>
    <w:rsid w:val="002D5B46"/>
    <w:rsid w:val="002F0285"/>
    <w:rsid w:val="002F30E9"/>
    <w:rsid w:val="00301A51"/>
    <w:rsid w:val="003034F0"/>
    <w:rsid w:val="003054D4"/>
    <w:rsid w:val="00307627"/>
    <w:rsid w:val="00350900"/>
    <w:rsid w:val="00350C6B"/>
    <w:rsid w:val="0039071D"/>
    <w:rsid w:val="00391FDD"/>
    <w:rsid w:val="003923E2"/>
    <w:rsid w:val="003D2577"/>
    <w:rsid w:val="003D491E"/>
    <w:rsid w:val="003E210D"/>
    <w:rsid w:val="003E48B4"/>
    <w:rsid w:val="00400D1D"/>
    <w:rsid w:val="00436BB5"/>
    <w:rsid w:val="004544BB"/>
    <w:rsid w:val="004600A2"/>
    <w:rsid w:val="00475004"/>
    <w:rsid w:val="00487578"/>
    <w:rsid w:val="00491EB6"/>
    <w:rsid w:val="004A5404"/>
    <w:rsid w:val="004B4F2C"/>
    <w:rsid w:val="004B6761"/>
    <w:rsid w:val="004C2567"/>
    <w:rsid w:val="004D072F"/>
    <w:rsid w:val="004E2BDE"/>
    <w:rsid w:val="004F0E21"/>
    <w:rsid w:val="004F5672"/>
    <w:rsid w:val="004F79E4"/>
    <w:rsid w:val="00501889"/>
    <w:rsid w:val="005027D3"/>
    <w:rsid w:val="0051129F"/>
    <w:rsid w:val="005342D7"/>
    <w:rsid w:val="00564439"/>
    <w:rsid w:val="00580B9F"/>
    <w:rsid w:val="005818BC"/>
    <w:rsid w:val="00583A8F"/>
    <w:rsid w:val="00586191"/>
    <w:rsid w:val="00593E8A"/>
    <w:rsid w:val="005A0850"/>
    <w:rsid w:val="005A0D02"/>
    <w:rsid w:val="005B3CEA"/>
    <w:rsid w:val="005B3FAA"/>
    <w:rsid w:val="005C0956"/>
    <w:rsid w:val="005D227F"/>
    <w:rsid w:val="005F5CFA"/>
    <w:rsid w:val="006061A4"/>
    <w:rsid w:val="0061615D"/>
    <w:rsid w:val="00630DF6"/>
    <w:rsid w:val="0063659E"/>
    <w:rsid w:val="006476C6"/>
    <w:rsid w:val="006830F5"/>
    <w:rsid w:val="00685677"/>
    <w:rsid w:val="00692CEB"/>
    <w:rsid w:val="006A4D63"/>
    <w:rsid w:val="006A4F16"/>
    <w:rsid w:val="006A6E98"/>
    <w:rsid w:val="006B3D6D"/>
    <w:rsid w:val="006C3ED9"/>
    <w:rsid w:val="006D4A7D"/>
    <w:rsid w:val="006D655B"/>
    <w:rsid w:val="006E02EC"/>
    <w:rsid w:val="006F633E"/>
    <w:rsid w:val="007000E0"/>
    <w:rsid w:val="00706D68"/>
    <w:rsid w:val="00711BD9"/>
    <w:rsid w:val="00712C86"/>
    <w:rsid w:val="007161E2"/>
    <w:rsid w:val="00720075"/>
    <w:rsid w:val="00724FC1"/>
    <w:rsid w:val="007271F6"/>
    <w:rsid w:val="0074584E"/>
    <w:rsid w:val="007569E8"/>
    <w:rsid w:val="007622BA"/>
    <w:rsid w:val="00777D2A"/>
    <w:rsid w:val="00785B9B"/>
    <w:rsid w:val="0078743B"/>
    <w:rsid w:val="00787ED8"/>
    <w:rsid w:val="00795C95"/>
    <w:rsid w:val="007C066D"/>
    <w:rsid w:val="007C4AFB"/>
    <w:rsid w:val="007E015C"/>
    <w:rsid w:val="007E29A5"/>
    <w:rsid w:val="007F0200"/>
    <w:rsid w:val="007F1B5C"/>
    <w:rsid w:val="007F40BE"/>
    <w:rsid w:val="007F5AA5"/>
    <w:rsid w:val="007F6FE6"/>
    <w:rsid w:val="0080090D"/>
    <w:rsid w:val="00802354"/>
    <w:rsid w:val="0080661C"/>
    <w:rsid w:val="00831CF2"/>
    <w:rsid w:val="00866D13"/>
    <w:rsid w:val="008838B4"/>
    <w:rsid w:val="00885312"/>
    <w:rsid w:val="00891AE9"/>
    <w:rsid w:val="00892BFA"/>
    <w:rsid w:val="008935FF"/>
    <w:rsid w:val="008A2673"/>
    <w:rsid w:val="008A294B"/>
    <w:rsid w:val="008A3CC5"/>
    <w:rsid w:val="008A4FCA"/>
    <w:rsid w:val="008A6DCD"/>
    <w:rsid w:val="008A7969"/>
    <w:rsid w:val="008C173D"/>
    <w:rsid w:val="00910B1A"/>
    <w:rsid w:val="00913AF0"/>
    <w:rsid w:val="00914C7C"/>
    <w:rsid w:val="00926FD1"/>
    <w:rsid w:val="009437DA"/>
    <w:rsid w:val="00947E52"/>
    <w:rsid w:val="00950BAD"/>
    <w:rsid w:val="00952A0B"/>
    <w:rsid w:val="0098554C"/>
    <w:rsid w:val="0098793E"/>
    <w:rsid w:val="00990E4A"/>
    <w:rsid w:val="009A53FB"/>
    <w:rsid w:val="009B12CE"/>
    <w:rsid w:val="009B1AA8"/>
    <w:rsid w:val="009B37CD"/>
    <w:rsid w:val="009B62BA"/>
    <w:rsid w:val="009B6F95"/>
    <w:rsid w:val="009D3A43"/>
    <w:rsid w:val="009E1AFC"/>
    <w:rsid w:val="009E4790"/>
    <w:rsid w:val="009E7C4A"/>
    <w:rsid w:val="009F210D"/>
    <w:rsid w:val="009F2B33"/>
    <w:rsid w:val="009F3F73"/>
    <w:rsid w:val="009F67B4"/>
    <w:rsid w:val="009F73FD"/>
    <w:rsid w:val="00A0243D"/>
    <w:rsid w:val="00A03BBC"/>
    <w:rsid w:val="00A058D1"/>
    <w:rsid w:val="00A178B4"/>
    <w:rsid w:val="00A21853"/>
    <w:rsid w:val="00A27AD5"/>
    <w:rsid w:val="00A454A5"/>
    <w:rsid w:val="00A514D8"/>
    <w:rsid w:val="00A51EDE"/>
    <w:rsid w:val="00A52819"/>
    <w:rsid w:val="00A612EB"/>
    <w:rsid w:val="00A636EF"/>
    <w:rsid w:val="00A71342"/>
    <w:rsid w:val="00A7499E"/>
    <w:rsid w:val="00A915CA"/>
    <w:rsid w:val="00A92782"/>
    <w:rsid w:val="00AB1E8D"/>
    <w:rsid w:val="00AB5E98"/>
    <w:rsid w:val="00AC6514"/>
    <w:rsid w:val="00AE37E1"/>
    <w:rsid w:val="00AE3818"/>
    <w:rsid w:val="00AE7AC0"/>
    <w:rsid w:val="00AF00B2"/>
    <w:rsid w:val="00B10DC8"/>
    <w:rsid w:val="00B12E14"/>
    <w:rsid w:val="00B36CC1"/>
    <w:rsid w:val="00B3749B"/>
    <w:rsid w:val="00B40D0A"/>
    <w:rsid w:val="00B42C82"/>
    <w:rsid w:val="00B45380"/>
    <w:rsid w:val="00B63CE0"/>
    <w:rsid w:val="00B751FE"/>
    <w:rsid w:val="00B84F31"/>
    <w:rsid w:val="00B871DB"/>
    <w:rsid w:val="00B87289"/>
    <w:rsid w:val="00BA6189"/>
    <w:rsid w:val="00BC6D4A"/>
    <w:rsid w:val="00BD62D0"/>
    <w:rsid w:val="00BE3867"/>
    <w:rsid w:val="00BE559A"/>
    <w:rsid w:val="00BF12AC"/>
    <w:rsid w:val="00C11A2A"/>
    <w:rsid w:val="00C15BFA"/>
    <w:rsid w:val="00C256FB"/>
    <w:rsid w:val="00C56A9C"/>
    <w:rsid w:val="00C66236"/>
    <w:rsid w:val="00C803F3"/>
    <w:rsid w:val="00C92B9A"/>
    <w:rsid w:val="00CA5CFD"/>
    <w:rsid w:val="00CB158F"/>
    <w:rsid w:val="00CB6F4A"/>
    <w:rsid w:val="00CB7BBA"/>
    <w:rsid w:val="00CC3FEC"/>
    <w:rsid w:val="00CD534C"/>
    <w:rsid w:val="00CD6806"/>
    <w:rsid w:val="00CD7929"/>
    <w:rsid w:val="00CE6000"/>
    <w:rsid w:val="00CF533C"/>
    <w:rsid w:val="00D03FBC"/>
    <w:rsid w:val="00D14CA0"/>
    <w:rsid w:val="00D20740"/>
    <w:rsid w:val="00D2443E"/>
    <w:rsid w:val="00D2699A"/>
    <w:rsid w:val="00D35BC0"/>
    <w:rsid w:val="00D453FA"/>
    <w:rsid w:val="00D45B4D"/>
    <w:rsid w:val="00D4693D"/>
    <w:rsid w:val="00D51431"/>
    <w:rsid w:val="00D64975"/>
    <w:rsid w:val="00D863FF"/>
    <w:rsid w:val="00D86DBA"/>
    <w:rsid w:val="00D960A4"/>
    <w:rsid w:val="00DA0D43"/>
    <w:rsid w:val="00DA41DB"/>
    <w:rsid w:val="00DA455F"/>
    <w:rsid w:val="00DA7394"/>
    <w:rsid w:val="00DC4574"/>
    <w:rsid w:val="00DE3DD1"/>
    <w:rsid w:val="00E147E0"/>
    <w:rsid w:val="00E26CD7"/>
    <w:rsid w:val="00E303BD"/>
    <w:rsid w:val="00E37C24"/>
    <w:rsid w:val="00E41A47"/>
    <w:rsid w:val="00E45624"/>
    <w:rsid w:val="00E46194"/>
    <w:rsid w:val="00E6516E"/>
    <w:rsid w:val="00E86C63"/>
    <w:rsid w:val="00EA1A92"/>
    <w:rsid w:val="00EA294E"/>
    <w:rsid w:val="00ED67F3"/>
    <w:rsid w:val="00EE1FE1"/>
    <w:rsid w:val="00EF4E22"/>
    <w:rsid w:val="00EF7615"/>
    <w:rsid w:val="00F225E4"/>
    <w:rsid w:val="00F23A09"/>
    <w:rsid w:val="00F264DB"/>
    <w:rsid w:val="00F2679C"/>
    <w:rsid w:val="00F3587A"/>
    <w:rsid w:val="00F37DAD"/>
    <w:rsid w:val="00F438B5"/>
    <w:rsid w:val="00F4701A"/>
    <w:rsid w:val="00F53CFC"/>
    <w:rsid w:val="00F759FB"/>
    <w:rsid w:val="00F8109E"/>
    <w:rsid w:val="00F8673F"/>
    <w:rsid w:val="00F963AA"/>
    <w:rsid w:val="00FA5ACA"/>
    <w:rsid w:val="00FB36FD"/>
    <w:rsid w:val="00FD0910"/>
    <w:rsid w:val="00FD22AF"/>
    <w:rsid w:val="00FD3155"/>
    <w:rsid w:val="00FD510A"/>
    <w:rsid w:val="0170ED73"/>
    <w:rsid w:val="018338FF"/>
    <w:rsid w:val="026F0E6C"/>
    <w:rsid w:val="0647FF01"/>
    <w:rsid w:val="10817580"/>
    <w:rsid w:val="11B4C329"/>
    <w:rsid w:val="12B41878"/>
    <w:rsid w:val="1593310A"/>
    <w:rsid w:val="16976D8E"/>
    <w:rsid w:val="16E48F8C"/>
    <w:rsid w:val="17012F29"/>
    <w:rsid w:val="1D46D02B"/>
    <w:rsid w:val="1D4EBDB1"/>
    <w:rsid w:val="2074ECAE"/>
    <w:rsid w:val="217233E0"/>
    <w:rsid w:val="221BB666"/>
    <w:rsid w:val="22222ED4"/>
    <w:rsid w:val="22C517BE"/>
    <w:rsid w:val="22CD0E1E"/>
    <w:rsid w:val="2551E210"/>
    <w:rsid w:val="26CA79F0"/>
    <w:rsid w:val="2E50B6E8"/>
    <w:rsid w:val="2EFB8D58"/>
    <w:rsid w:val="308359E0"/>
    <w:rsid w:val="323DB208"/>
    <w:rsid w:val="324F86DB"/>
    <w:rsid w:val="33D422FF"/>
    <w:rsid w:val="35045E5E"/>
    <w:rsid w:val="360FD089"/>
    <w:rsid w:val="36688383"/>
    <w:rsid w:val="3E271914"/>
    <w:rsid w:val="3EA45038"/>
    <w:rsid w:val="3F059ACF"/>
    <w:rsid w:val="4047566F"/>
    <w:rsid w:val="4549B64C"/>
    <w:rsid w:val="462090A7"/>
    <w:rsid w:val="46B6855A"/>
    <w:rsid w:val="46F87923"/>
    <w:rsid w:val="47321EF5"/>
    <w:rsid w:val="47A817FD"/>
    <w:rsid w:val="47BC6108"/>
    <w:rsid w:val="47E359C4"/>
    <w:rsid w:val="49DA1B78"/>
    <w:rsid w:val="4B27ABE2"/>
    <w:rsid w:val="4D8A7C3F"/>
    <w:rsid w:val="4E538BE6"/>
    <w:rsid w:val="4FE35DA0"/>
    <w:rsid w:val="50BB35E0"/>
    <w:rsid w:val="518DF8AA"/>
    <w:rsid w:val="53260C6B"/>
    <w:rsid w:val="54BA224A"/>
    <w:rsid w:val="55301B52"/>
    <w:rsid w:val="56BB3B7C"/>
    <w:rsid w:val="5D08D2A3"/>
    <w:rsid w:val="5DD6EE4B"/>
    <w:rsid w:val="5FF3549C"/>
    <w:rsid w:val="600C7CF9"/>
    <w:rsid w:val="632FBDD5"/>
    <w:rsid w:val="64DFEE1C"/>
    <w:rsid w:val="660DC360"/>
    <w:rsid w:val="6848C1BB"/>
    <w:rsid w:val="6A239A6E"/>
    <w:rsid w:val="6A9F34AC"/>
    <w:rsid w:val="6B0BDB01"/>
    <w:rsid w:val="6B86904D"/>
    <w:rsid w:val="6FB66DCE"/>
    <w:rsid w:val="711663B6"/>
    <w:rsid w:val="734906AE"/>
    <w:rsid w:val="744E0478"/>
    <w:rsid w:val="74F78EFF"/>
    <w:rsid w:val="762B488A"/>
    <w:rsid w:val="781882B8"/>
    <w:rsid w:val="7986D922"/>
    <w:rsid w:val="7E764298"/>
    <w:rsid w:val="7EFA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7A195"/>
  <w15:chartTrackingRefBased/>
  <w15:docId w15:val="{0E31AA04-9716-4AAF-9BED-64052C45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9"/>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paragraph" w:styleId="FootnoteText">
    <w:name w:val="footnote text"/>
    <w:basedOn w:val="Normal"/>
    <w:link w:val="FootnoteTextChar"/>
    <w:uiPriority w:val="99"/>
    <w:semiHidden/>
    <w:unhideWhenUsed/>
    <w:rsid w:val="00C66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23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C66236"/>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2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9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9FF0DEB1961743D2BDEAA4EE5EA47C02"/>
        <w:category>
          <w:name w:val="General"/>
          <w:gallery w:val="placeholder"/>
        </w:category>
        <w:types>
          <w:type w:val="bbPlcHdr"/>
        </w:types>
        <w:behaviors>
          <w:behavior w:val="content"/>
        </w:behaviors>
        <w:guid w:val="{EC89E9AD-20DC-46F7-9251-B36DA654C42A}"/>
      </w:docPartPr>
      <w:docPartBody>
        <w:p w:rsidR="00BC6D4A" w:rsidRDefault="00BC6D4A" w:rsidP="00BC6D4A">
          <w:pPr>
            <w:pStyle w:val="9FF0DEB1961743D2BDEAA4EE5EA47C02"/>
          </w:pPr>
          <w:r w:rsidRPr="00FB1144">
            <w:rPr>
              <w:rStyle w:val="PlaceholderText"/>
            </w:rPr>
            <w:t>Click here to enter text.</w:t>
          </w:r>
        </w:p>
      </w:docPartBody>
    </w:docPart>
    <w:docPart>
      <w:docPartPr>
        <w:name w:val="87C25D9D1B0E4AF3A49F2FCAD709E188"/>
        <w:category>
          <w:name w:val="General"/>
          <w:gallery w:val="placeholder"/>
        </w:category>
        <w:types>
          <w:type w:val="bbPlcHdr"/>
        </w:types>
        <w:behaviors>
          <w:behavior w:val="content"/>
        </w:behaviors>
        <w:guid w:val="{A2EFF9F6-1CE2-4DE6-9580-55B7BF11AE51}"/>
      </w:docPartPr>
      <w:docPartBody>
        <w:p w:rsidR="00BC6D4A" w:rsidRDefault="00BC6D4A" w:rsidP="00BC6D4A">
          <w:pPr>
            <w:pStyle w:val="87C25D9D1B0E4AF3A49F2FCAD709E188"/>
          </w:pPr>
          <w:r w:rsidRPr="00FB1144">
            <w:rPr>
              <w:rStyle w:val="PlaceholderText"/>
            </w:rPr>
            <w:t>Click here to enter text.</w:t>
          </w:r>
        </w:p>
      </w:docPartBody>
    </w:docPart>
    <w:docPart>
      <w:docPartPr>
        <w:name w:val="7867B2C351DB435F99264761414CFCF6"/>
        <w:category>
          <w:name w:val="General"/>
          <w:gallery w:val="placeholder"/>
        </w:category>
        <w:types>
          <w:type w:val="bbPlcHdr"/>
        </w:types>
        <w:behaviors>
          <w:behavior w:val="content"/>
        </w:behaviors>
        <w:guid w:val="{8B8F59C8-F8F0-433A-80F5-B027AED97A26}"/>
      </w:docPartPr>
      <w:docPartBody>
        <w:p w:rsidR="00BC6D4A" w:rsidRDefault="00BC6D4A" w:rsidP="00BC6D4A">
          <w:pPr>
            <w:pStyle w:val="7867B2C351DB435F99264761414CFCF6"/>
          </w:pPr>
          <w:r w:rsidRPr="00FB1144">
            <w:rPr>
              <w:rStyle w:val="PlaceholderText"/>
            </w:rPr>
            <w:t>Click here to enter text.</w:t>
          </w:r>
        </w:p>
      </w:docPartBody>
    </w:docPart>
    <w:docPart>
      <w:docPartPr>
        <w:name w:val="120D980CDED44B14B594B87DADA5FE25"/>
        <w:category>
          <w:name w:val="General"/>
          <w:gallery w:val="placeholder"/>
        </w:category>
        <w:types>
          <w:type w:val="bbPlcHdr"/>
        </w:types>
        <w:behaviors>
          <w:behavior w:val="content"/>
        </w:behaviors>
        <w:guid w:val="{B27BDB88-2FEB-4552-B289-F045C491B5C2}"/>
      </w:docPartPr>
      <w:docPartBody>
        <w:p w:rsidR="00D84209" w:rsidRDefault="00D01AF0" w:rsidP="00D01AF0">
          <w:pPr>
            <w:pStyle w:val="120D980CDED44B14B594B87DADA5FE25"/>
          </w:pPr>
          <w:r w:rsidRPr="00FB1144">
            <w:rPr>
              <w:rStyle w:val="PlaceholderText"/>
            </w:rPr>
            <w:t>Click here to enter text.</w:t>
          </w:r>
        </w:p>
      </w:docPartBody>
    </w:docPart>
    <w:docPart>
      <w:docPartPr>
        <w:name w:val="8216A9DCCE9A41FDAF3B14AC4A3B37F1"/>
        <w:category>
          <w:name w:val="General"/>
          <w:gallery w:val="placeholder"/>
        </w:category>
        <w:types>
          <w:type w:val="bbPlcHdr"/>
        </w:types>
        <w:behaviors>
          <w:behavior w:val="content"/>
        </w:behaviors>
        <w:guid w:val="{FBB48FB2-E398-4DB1-A77C-6E4014820915}"/>
      </w:docPartPr>
      <w:docPartBody>
        <w:p w:rsidR="00D84209" w:rsidRDefault="00D01AF0" w:rsidP="00D01AF0">
          <w:pPr>
            <w:pStyle w:val="8216A9DCCE9A41FDAF3B14AC4A3B37F1"/>
          </w:pPr>
          <w:r w:rsidRPr="00FB1144">
            <w:rPr>
              <w:rStyle w:val="PlaceholderText"/>
            </w:rPr>
            <w:t>Click here to enter text.</w:t>
          </w:r>
        </w:p>
      </w:docPartBody>
    </w:docPart>
    <w:docPart>
      <w:docPartPr>
        <w:name w:val="37DAB700C73B409DA4857FB10EBFDDF0"/>
        <w:category>
          <w:name w:val="General"/>
          <w:gallery w:val="placeholder"/>
        </w:category>
        <w:types>
          <w:type w:val="bbPlcHdr"/>
        </w:types>
        <w:behaviors>
          <w:behavior w:val="content"/>
        </w:behaviors>
        <w:guid w:val="{CB580B8D-786C-4D63-8EA8-7DA2635F3CD3}"/>
      </w:docPartPr>
      <w:docPartBody>
        <w:p w:rsidR="00D84209" w:rsidRDefault="00D01AF0" w:rsidP="00D01AF0">
          <w:pPr>
            <w:pStyle w:val="37DAB700C73B409DA4857FB10EBFDDF0"/>
          </w:pPr>
          <w:r w:rsidRPr="00FB1144">
            <w:rPr>
              <w:rStyle w:val="PlaceholderText"/>
            </w:rPr>
            <w:t>Click here to enter text.</w:t>
          </w:r>
        </w:p>
      </w:docPartBody>
    </w:docPart>
    <w:docPart>
      <w:docPartPr>
        <w:name w:val="AC0C79BCD7AA46C5B3829B89503255C3"/>
        <w:category>
          <w:name w:val="General"/>
          <w:gallery w:val="placeholder"/>
        </w:category>
        <w:types>
          <w:type w:val="bbPlcHdr"/>
        </w:types>
        <w:behaviors>
          <w:behavior w:val="content"/>
        </w:behaviors>
        <w:guid w:val="{3214EE2E-B2D9-49F2-85A0-421BECC3F41D}"/>
      </w:docPartPr>
      <w:docPartBody>
        <w:p w:rsidR="00D84209" w:rsidRDefault="00D01AF0" w:rsidP="00D01AF0">
          <w:pPr>
            <w:pStyle w:val="AC0C79BCD7AA46C5B3829B89503255C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657A7"/>
    <w:rsid w:val="001C79DF"/>
    <w:rsid w:val="002F1F5C"/>
    <w:rsid w:val="00446E9D"/>
    <w:rsid w:val="0049738F"/>
    <w:rsid w:val="004E2C7C"/>
    <w:rsid w:val="005F6179"/>
    <w:rsid w:val="00A555D7"/>
    <w:rsid w:val="00B25763"/>
    <w:rsid w:val="00B32F53"/>
    <w:rsid w:val="00B710F9"/>
    <w:rsid w:val="00BC6D4A"/>
    <w:rsid w:val="00D01AF0"/>
    <w:rsid w:val="00D470D5"/>
    <w:rsid w:val="00D84209"/>
    <w:rsid w:val="00EE1FE1"/>
    <w:rsid w:val="00F7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AF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6C97D5CE378243BE931B53A0E9DE6320">
    <w:name w:val="6C97D5CE378243BE931B53A0E9DE6320"/>
    <w:rsid w:val="00B25763"/>
    <w:rPr>
      <w:lang w:eastAsia="en-GB"/>
    </w:rPr>
  </w:style>
  <w:style w:type="paragraph" w:customStyle="1" w:styleId="EBDE336BF02C4F7E8EEF73FB86F8F9B5">
    <w:name w:val="EBDE336BF02C4F7E8EEF73FB86F8F9B5"/>
    <w:rsid w:val="00B25763"/>
    <w:rPr>
      <w:lang w:eastAsia="en-GB"/>
    </w:rPr>
  </w:style>
  <w:style w:type="paragraph" w:customStyle="1" w:styleId="120D980CDED44B14B594B87DADA5FE25">
    <w:name w:val="120D980CDED44B14B594B87DADA5FE25"/>
    <w:rsid w:val="00D01AF0"/>
    <w:rPr>
      <w:lang w:eastAsia="en-GB"/>
    </w:rPr>
  </w:style>
  <w:style w:type="paragraph" w:customStyle="1" w:styleId="8216A9DCCE9A41FDAF3B14AC4A3B37F1">
    <w:name w:val="8216A9DCCE9A41FDAF3B14AC4A3B37F1"/>
    <w:rsid w:val="00D01AF0"/>
    <w:rPr>
      <w:lang w:eastAsia="en-GB"/>
    </w:rPr>
  </w:style>
  <w:style w:type="paragraph" w:customStyle="1" w:styleId="37DAB700C73B409DA4857FB10EBFDDF0">
    <w:name w:val="37DAB700C73B409DA4857FB10EBFDDF0"/>
    <w:rsid w:val="00D01AF0"/>
    <w:rPr>
      <w:lang w:eastAsia="en-GB"/>
    </w:rPr>
  </w:style>
  <w:style w:type="paragraph" w:customStyle="1" w:styleId="AC0C79BCD7AA46C5B3829B89503255C3">
    <w:name w:val="AC0C79BCD7AA46C5B3829B89503255C3"/>
    <w:rsid w:val="00D01A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8CB5530E0964A821EA3F3E17299B6" ma:contentTypeVersion="6" ma:contentTypeDescription="Create a new document." ma:contentTypeScope="" ma:versionID="eaa91a15458943325e3bda93932a82bf">
  <xsd:schema xmlns:xsd="http://www.w3.org/2001/XMLSchema" xmlns:xs="http://www.w3.org/2001/XMLSchema" xmlns:p="http://schemas.microsoft.com/office/2006/metadata/properties" xmlns:ns2="62583977-3e0b-4f5c-b6cb-a6859cc1a380" xmlns:ns3="90afd111-81ff-4eb0-a9e2-41d5e089355d" targetNamespace="http://schemas.microsoft.com/office/2006/metadata/properties" ma:root="true" ma:fieldsID="fc48d47311fe9e26b8873895889f1cf9" ns2:_="" ns3:_="">
    <xsd:import namespace="62583977-3e0b-4f5c-b6cb-a6859cc1a38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3977-3e0b-4f5c-b6cb-a6859cc1a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90afd111-81ff-4eb0-a9e2-41d5e089355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856DD40C-6511-43DC-A483-F5368E930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3977-3e0b-4f5c-b6cb-a6859cc1a38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91A11-CC88-4615-A89E-1B2695FE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Richard Kember</cp:lastModifiedBy>
  <cp:revision>284</cp:revision>
  <dcterms:created xsi:type="dcterms:W3CDTF">2019-01-09T03:11:00Z</dcterms:created>
  <dcterms:modified xsi:type="dcterms:W3CDTF">2021-01-06T09:29:00Z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0x0101003938CB5530E0964A821EA3F3E17299B6</vt:lpwstr>
  </property>
  <property fmtid="{D5CDD505-2E9C-101B-9397-08002B2CF9AE}" pid="3" name="IsMyDocuments">
    <vt:bool>true</vt:bool>
  </property>
  <property fmtid="{D5CDD505-2E9C-101B-9397-08002B2CF9AE}" pid="4" name="Order">
    <vt:r8>227900</vt:r8>
  </property>
  <property fmtid="{D5CDD505-2E9C-101B-9397-08002B2CF9AE}" pid="5" name="ComplianceAssetId">
    <vt:lpwstr/>
  </property>
</Properties>
</file>